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B544" w14:textId="00663E1B" w:rsidR="004D0E16" w:rsidRPr="004D0E16" w:rsidRDefault="004D0E16" w:rsidP="00FC137F">
      <w:pPr>
        <w:jc w:val="center"/>
      </w:pPr>
      <w:r w:rsidRPr="004D0E16">
        <w:rPr>
          <w:b/>
          <w:bCs/>
        </w:rPr>
        <w:t>MIC 419</w:t>
      </w:r>
      <w:r w:rsidR="00FC137F">
        <w:rPr>
          <w:b/>
          <w:bCs/>
        </w:rPr>
        <w:t>/519</w:t>
      </w:r>
    </w:p>
    <w:p w14:paraId="764EB0CA" w14:textId="62487638" w:rsidR="004D0E16" w:rsidRPr="004D0E16" w:rsidRDefault="004D0E16" w:rsidP="00FC137F">
      <w:pPr>
        <w:jc w:val="center"/>
      </w:pPr>
      <w:r w:rsidRPr="004D0E16">
        <w:rPr>
          <w:b/>
          <w:bCs/>
        </w:rPr>
        <w:t xml:space="preserve">Syllabus </w:t>
      </w:r>
      <w:proofErr w:type="gramStart"/>
      <w:r w:rsidR="00B9270E">
        <w:rPr>
          <w:b/>
          <w:bCs/>
        </w:rPr>
        <w:t>Fall</w:t>
      </w:r>
      <w:proofErr w:type="gramEnd"/>
      <w:r w:rsidRPr="004D0E16">
        <w:rPr>
          <w:b/>
          <w:bCs/>
        </w:rPr>
        <w:t xml:space="preserve"> 201</w:t>
      </w:r>
      <w:r w:rsidR="00860425">
        <w:rPr>
          <w:b/>
          <w:bCs/>
        </w:rPr>
        <w:t>4</w:t>
      </w:r>
    </w:p>
    <w:p w14:paraId="43E13356" w14:textId="0A3E9586" w:rsidR="004D0E16" w:rsidRPr="00B9270E" w:rsidRDefault="00CF711E" w:rsidP="004D0E16">
      <w:pPr>
        <w:rPr>
          <w:rFonts w:ascii="Calibri" w:eastAsia="Times New Roman" w:hAnsi="Calibri" w:cs="Times New Roman"/>
          <w:color w:val="000000"/>
          <w:sz w:val="20"/>
          <w:szCs w:val="20"/>
        </w:rPr>
      </w:pPr>
      <w:r>
        <w:t>Lecture: Monday/Friday</w:t>
      </w:r>
      <w:r w:rsidR="00B9270E">
        <w:t xml:space="preserve"> 3:00-5:0</w:t>
      </w:r>
      <w:r w:rsidR="004D0E16" w:rsidRPr="004D0E16">
        <w:t xml:space="preserve">0 pm </w:t>
      </w:r>
      <w:r w:rsidR="00B9270E" w:rsidRPr="00B9270E">
        <w:rPr>
          <w:rFonts w:ascii="Calibri" w:eastAsia="Times New Roman" w:hAnsi="Calibri" w:cs="Times New Roman"/>
          <w:color w:val="000000"/>
          <w:sz w:val="20"/>
          <w:szCs w:val="20"/>
        </w:rPr>
        <w:t xml:space="preserve">M Pacheco ILC, </w:t>
      </w:r>
      <w:proofErr w:type="spellStart"/>
      <w:r w:rsidR="00B9270E" w:rsidRPr="00B9270E">
        <w:rPr>
          <w:rFonts w:ascii="Calibri" w:eastAsia="Times New Roman" w:hAnsi="Calibri" w:cs="Times New Roman"/>
          <w:color w:val="000000"/>
          <w:sz w:val="20"/>
          <w:szCs w:val="20"/>
        </w:rPr>
        <w:t>Rm</w:t>
      </w:r>
      <w:proofErr w:type="spellEnd"/>
      <w:r w:rsidR="00B9270E" w:rsidRPr="00B9270E">
        <w:rPr>
          <w:rFonts w:ascii="Calibri" w:eastAsia="Times New Roman" w:hAnsi="Calibri" w:cs="Times New Roman"/>
          <w:color w:val="000000"/>
          <w:sz w:val="20"/>
          <w:szCs w:val="20"/>
        </w:rPr>
        <w:t xml:space="preserve"> 130</w:t>
      </w:r>
    </w:p>
    <w:p w14:paraId="317B511F" w14:textId="77777777" w:rsidR="004D0E16" w:rsidRPr="004D0E16" w:rsidRDefault="004D0E16" w:rsidP="004D0E16">
      <w:r w:rsidRPr="004D0E16">
        <w:rPr>
          <w:b/>
          <w:bCs/>
        </w:rPr>
        <w:t xml:space="preserve">Course Goals </w:t>
      </w:r>
    </w:p>
    <w:p w14:paraId="62E3D4CC" w14:textId="10EC348A" w:rsidR="004D0E16" w:rsidRPr="004D0E16" w:rsidRDefault="004D0E16" w:rsidP="004D0E16">
      <w:r w:rsidRPr="004D0E16">
        <w:t>Welcome to Immunology! MIC 419</w:t>
      </w:r>
      <w:r w:rsidR="00FC137F">
        <w:t>/519</w:t>
      </w:r>
      <w:r w:rsidRPr="004D0E16">
        <w:t xml:space="preserve"> is an introductory course for students interested in how the body protects itself from infectious disease. You should have completed General Biology and Organic Chemistry plus at least one other course in Microbiology (MIC 205A is strongly recommended), Genetics, Biochemistry, or Cell Biology. If you have had NONE of these advanced courses, please see me about your readiness to take this course. </w:t>
      </w:r>
    </w:p>
    <w:p w14:paraId="59677B56" w14:textId="24341A67" w:rsidR="004D0E16" w:rsidRPr="004D0E16" w:rsidRDefault="004D0E16" w:rsidP="004D0E16">
      <w:r w:rsidRPr="004D0E16">
        <w:t>Over the next 16 weeks, you will learn what makes up the immune system, how it functions to keep us healthy, and how it can cause aller</w:t>
      </w:r>
      <w:r w:rsidR="002451E6">
        <w:t>gic and autoimmune disease. We wil</w:t>
      </w:r>
      <w:r w:rsidRPr="004D0E16">
        <w:t xml:space="preserve">l also explore the ways in which immunology is used for diagnosis, treatment, and prevention of infectious disease and cancer. </w:t>
      </w:r>
      <w:r w:rsidR="00B9270E">
        <w:t xml:space="preserve">  We will also be working on improving your skills in science writing and understanding of primary literature.</w:t>
      </w:r>
    </w:p>
    <w:p w14:paraId="71F37B4A" w14:textId="77777777" w:rsidR="004D0E16" w:rsidRPr="004D0E16" w:rsidRDefault="004D0E16" w:rsidP="005B2C97">
      <w:pPr>
        <w:spacing w:after="0"/>
      </w:pPr>
      <w:r w:rsidRPr="004D0E16">
        <w:t xml:space="preserve">When you finish this course, you should be able to: </w:t>
      </w:r>
    </w:p>
    <w:p w14:paraId="24CDB90D" w14:textId="77777777" w:rsidR="004D0E16" w:rsidRPr="004D0E16" w:rsidRDefault="004D0E16" w:rsidP="004D0E16"/>
    <w:p w14:paraId="0340E23F" w14:textId="77777777" w:rsidR="004D0E16" w:rsidRPr="004D0E16" w:rsidRDefault="004D0E16" w:rsidP="005B2C97">
      <w:pPr>
        <w:pStyle w:val="ListParagraph"/>
        <w:numPr>
          <w:ilvl w:val="0"/>
          <w:numId w:val="1"/>
        </w:numPr>
        <w:spacing w:after="0"/>
      </w:pPr>
      <w:r w:rsidRPr="004D0E16">
        <w:t xml:space="preserve">Name and describe the principal organs, cells, and molecules of the immune system and their functions. </w:t>
      </w:r>
    </w:p>
    <w:p w14:paraId="6B34390A" w14:textId="77777777" w:rsidR="004D0E16" w:rsidRPr="004D0E16" w:rsidRDefault="004D0E16" w:rsidP="005B2C97">
      <w:pPr>
        <w:pStyle w:val="ListParagraph"/>
        <w:numPr>
          <w:ilvl w:val="0"/>
          <w:numId w:val="1"/>
        </w:numPr>
        <w:spacing w:after="0"/>
      </w:pPr>
      <w:r w:rsidRPr="004D0E16">
        <w:t xml:space="preserve">Describe the normal process of immunity to infectious organisms, including the regulatory controls of the immune system. </w:t>
      </w:r>
    </w:p>
    <w:p w14:paraId="4D7D30A4" w14:textId="77777777" w:rsidR="004D0E16" w:rsidRPr="004D0E16" w:rsidRDefault="004D0E16" w:rsidP="005B2C97">
      <w:pPr>
        <w:pStyle w:val="ListParagraph"/>
        <w:numPr>
          <w:ilvl w:val="0"/>
          <w:numId w:val="1"/>
        </w:numPr>
        <w:spacing w:after="0"/>
      </w:pPr>
      <w:r w:rsidRPr="004D0E16">
        <w:t xml:space="preserve">Predict the consequences of a deficiency in one particular component of the immune system or </w:t>
      </w:r>
      <w:proofErr w:type="gramStart"/>
      <w:r w:rsidRPr="004D0E16">
        <w:t>a</w:t>
      </w:r>
      <w:proofErr w:type="gramEnd"/>
      <w:r w:rsidRPr="004D0E16">
        <w:t xml:space="preserve"> microbe evasion strategy on the immune response. </w:t>
      </w:r>
    </w:p>
    <w:p w14:paraId="56BFE5A8" w14:textId="77777777" w:rsidR="004D0E16" w:rsidRPr="004D0E16" w:rsidRDefault="004D0E16" w:rsidP="005B2C97">
      <w:pPr>
        <w:pStyle w:val="ListParagraph"/>
        <w:numPr>
          <w:ilvl w:val="0"/>
          <w:numId w:val="1"/>
        </w:numPr>
        <w:spacing w:after="0"/>
      </w:pPr>
      <w:r w:rsidRPr="004D0E16">
        <w:t xml:space="preserve">Explain how normal immune function can cause disease. </w:t>
      </w:r>
    </w:p>
    <w:p w14:paraId="1ADA5552" w14:textId="77777777" w:rsidR="004D0E16" w:rsidRPr="004D0E16" w:rsidRDefault="004D0E16" w:rsidP="005B2C97">
      <w:pPr>
        <w:pStyle w:val="ListParagraph"/>
        <w:numPr>
          <w:ilvl w:val="0"/>
          <w:numId w:val="1"/>
        </w:numPr>
        <w:spacing w:after="0"/>
      </w:pPr>
      <w:r w:rsidRPr="004D0E16">
        <w:t xml:space="preserve">Select appropriate techniques to measure immunity or the state of the immune system and accurately interpret the results of those tests. </w:t>
      </w:r>
    </w:p>
    <w:p w14:paraId="4507E4DC" w14:textId="77777777" w:rsidR="004D0E16" w:rsidRPr="004D0E16" w:rsidRDefault="004D0E16" w:rsidP="005B2C97">
      <w:pPr>
        <w:pStyle w:val="ListParagraph"/>
        <w:numPr>
          <w:ilvl w:val="0"/>
          <w:numId w:val="1"/>
        </w:numPr>
        <w:spacing w:after="0"/>
      </w:pPr>
      <w:r w:rsidRPr="004D0E16">
        <w:t xml:space="preserve">Use your knowledge of the immune system to understand new information about immunity. </w:t>
      </w:r>
    </w:p>
    <w:p w14:paraId="5AE39CFE" w14:textId="77777777" w:rsidR="004D0E16" w:rsidRPr="004D0E16" w:rsidRDefault="004D0E16" w:rsidP="005B2C97">
      <w:pPr>
        <w:pStyle w:val="ListParagraph"/>
        <w:numPr>
          <w:ilvl w:val="0"/>
          <w:numId w:val="1"/>
        </w:numPr>
        <w:spacing w:after="0"/>
      </w:pPr>
      <w:r w:rsidRPr="004D0E16">
        <w:t xml:space="preserve">Work in pairs or in a peer learning team to apply current immunology concepts to solve problems in immunology. </w:t>
      </w:r>
    </w:p>
    <w:p w14:paraId="690AAAA4" w14:textId="77777777" w:rsidR="004D0E16" w:rsidRDefault="004D0E16" w:rsidP="005B2C97">
      <w:pPr>
        <w:pStyle w:val="ListParagraph"/>
        <w:numPr>
          <w:ilvl w:val="0"/>
          <w:numId w:val="1"/>
        </w:numPr>
      </w:pPr>
      <w:r w:rsidRPr="004D0E16">
        <w:t xml:space="preserve">Evaluate immunology information based on materials and activities from class, assigned reading, and study questions. </w:t>
      </w:r>
    </w:p>
    <w:p w14:paraId="594144C5" w14:textId="77777777" w:rsidR="005B2C97" w:rsidRDefault="005B2C97" w:rsidP="005B2C97">
      <w:pPr>
        <w:pStyle w:val="ListParagraph"/>
      </w:pPr>
    </w:p>
    <w:p w14:paraId="37F828B0" w14:textId="77777777" w:rsidR="005B2C97" w:rsidRPr="004D0E16" w:rsidRDefault="005B2C97" w:rsidP="005B2C97">
      <w:pPr>
        <w:ind w:left="30"/>
      </w:pPr>
      <w:r>
        <w:rPr>
          <w:noProof/>
        </w:rPr>
        <w:lastRenderedPageBreak/>
        <w:drawing>
          <wp:inline distT="0" distB="0" distL="0" distR="0" wp14:anchorId="3EA93A26" wp14:editId="7D2891F4">
            <wp:extent cx="5476875" cy="4781550"/>
            <wp:effectExtent l="19050" t="0" r="9525" b="0"/>
            <wp:docPr id="1" name="Picture 1" descr="C:\Users\Michael A Anderson\Desktop\thelearning-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A Anderson\Desktop\thelearning-pyramid.gif"/>
                    <pic:cNvPicPr>
                      <a:picLocks noChangeAspect="1" noChangeArrowheads="1"/>
                    </pic:cNvPicPr>
                  </pic:nvPicPr>
                  <pic:blipFill>
                    <a:blip r:embed="rId7" cstate="print"/>
                    <a:srcRect/>
                    <a:stretch>
                      <a:fillRect/>
                    </a:stretch>
                  </pic:blipFill>
                  <pic:spPr bwMode="auto">
                    <a:xfrm>
                      <a:off x="0" y="0"/>
                      <a:ext cx="5476875" cy="4781550"/>
                    </a:xfrm>
                    <a:prstGeom prst="rect">
                      <a:avLst/>
                    </a:prstGeom>
                    <a:noFill/>
                    <a:ln w="9525">
                      <a:noFill/>
                      <a:miter lim="800000"/>
                      <a:headEnd/>
                      <a:tailEnd/>
                    </a:ln>
                  </pic:spPr>
                </pic:pic>
              </a:graphicData>
            </a:graphic>
          </wp:inline>
        </w:drawing>
      </w:r>
    </w:p>
    <w:p w14:paraId="463DA9B9" w14:textId="2B4CC4B7" w:rsidR="005B2C97" w:rsidRPr="005B2C97" w:rsidRDefault="005B2C97" w:rsidP="005B2C97">
      <w:r w:rsidRPr="005B2C97">
        <w:t xml:space="preserve">The figure above shows how much information is retained for two weeks based on how one interacted with the material. Activities in </w:t>
      </w:r>
      <w:proofErr w:type="gramStart"/>
      <w:r w:rsidRPr="005B2C97">
        <w:t xml:space="preserve">MIC </w:t>
      </w:r>
      <w:r w:rsidR="00FC137F">
        <w:t>419/519</w:t>
      </w:r>
      <w:proofErr w:type="gramEnd"/>
      <w:r w:rsidR="00FC137F" w:rsidRPr="005B2C97">
        <w:t xml:space="preserve"> </w:t>
      </w:r>
      <w:r w:rsidRPr="005B2C97">
        <w:t xml:space="preserve">cluster at the bottom of the pyramid: discussion, practice by doing, teaching others/immediate use (applications). These activities will only be effective if you prepare before class by doing the assigned reading and answering the case questions or doing your assigned part of the vaccine proposal. </w:t>
      </w:r>
    </w:p>
    <w:p w14:paraId="46A50A7A" w14:textId="77777777" w:rsidR="000E4724" w:rsidRDefault="000E4724" w:rsidP="005B2C97"/>
    <w:p w14:paraId="448FD638" w14:textId="77777777" w:rsidR="000E4724" w:rsidRDefault="000E4724" w:rsidP="005B2C97"/>
    <w:p w14:paraId="5D19EB66" w14:textId="77777777" w:rsidR="000E4724" w:rsidRDefault="000E4724" w:rsidP="005B2C97"/>
    <w:p w14:paraId="466885B7" w14:textId="77777777" w:rsidR="000E4724" w:rsidRDefault="000E4724" w:rsidP="005B2C97"/>
    <w:p w14:paraId="32DE9945" w14:textId="77777777" w:rsidR="000E4724" w:rsidRDefault="000E4724" w:rsidP="005B2C97"/>
    <w:p w14:paraId="20AAB31A" w14:textId="77777777" w:rsidR="000E4724" w:rsidRDefault="000E4724" w:rsidP="005B2C97"/>
    <w:p w14:paraId="055B3AE6" w14:textId="77777777" w:rsidR="00230F74" w:rsidRDefault="00230F74" w:rsidP="005B2C97"/>
    <w:p w14:paraId="2114657A" w14:textId="77777777" w:rsidR="00BE56E0" w:rsidRPr="00230F74" w:rsidRDefault="005B2C97" w:rsidP="005B2C97">
      <w:pPr>
        <w:rPr>
          <w:b/>
        </w:rPr>
      </w:pPr>
      <w:r w:rsidRPr="00230F74">
        <w:rPr>
          <w:b/>
        </w:rPr>
        <w:lastRenderedPageBreak/>
        <w:t>Grades in the course will be based on several assessments with the relative weighting shown below:</w:t>
      </w:r>
    </w:p>
    <w:tbl>
      <w:tblPr>
        <w:tblStyle w:val="TableGrid"/>
        <w:tblW w:w="0" w:type="auto"/>
        <w:tblLook w:val="04A0" w:firstRow="1" w:lastRow="0" w:firstColumn="1" w:lastColumn="0" w:noHBand="0" w:noVBand="1"/>
      </w:tblPr>
      <w:tblGrid>
        <w:gridCol w:w="3438"/>
        <w:gridCol w:w="1486"/>
        <w:gridCol w:w="2322"/>
        <w:gridCol w:w="2330"/>
      </w:tblGrid>
      <w:tr w:rsidR="005B2C97" w14:paraId="3EA955AF" w14:textId="77777777" w:rsidTr="009430D0">
        <w:tc>
          <w:tcPr>
            <w:tcW w:w="3438" w:type="dxa"/>
          </w:tcPr>
          <w:p w14:paraId="2685B63D" w14:textId="77777777" w:rsidR="005B2C97" w:rsidRPr="009430D0" w:rsidRDefault="009430D0" w:rsidP="009430D0">
            <w:pPr>
              <w:jc w:val="center"/>
              <w:rPr>
                <w:b/>
              </w:rPr>
            </w:pPr>
            <w:r w:rsidRPr="009430D0">
              <w:rPr>
                <w:b/>
              </w:rPr>
              <w:t>Activity</w:t>
            </w:r>
          </w:p>
        </w:tc>
        <w:tc>
          <w:tcPr>
            <w:tcW w:w="1486" w:type="dxa"/>
          </w:tcPr>
          <w:p w14:paraId="72AD0F7C" w14:textId="77777777" w:rsidR="005B2C97" w:rsidRPr="009430D0" w:rsidRDefault="009430D0" w:rsidP="009430D0">
            <w:pPr>
              <w:jc w:val="center"/>
              <w:rPr>
                <w:b/>
              </w:rPr>
            </w:pPr>
            <w:r w:rsidRPr="009430D0">
              <w:rPr>
                <w:b/>
              </w:rPr>
              <w:t>Points</w:t>
            </w:r>
          </w:p>
        </w:tc>
        <w:tc>
          <w:tcPr>
            <w:tcW w:w="2322" w:type="dxa"/>
          </w:tcPr>
          <w:p w14:paraId="7437F344" w14:textId="77777777" w:rsidR="005B2C97" w:rsidRPr="009430D0" w:rsidRDefault="009430D0" w:rsidP="009430D0">
            <w:pPr>
              <w:jc w:val="center"/>
              <w:rPr>
                <w:b/>
              </w:rPr>
            </w:pPr>
            <w:r w:rsidRPr="009430D0">
              <w:rPr>
                <w:b/>
              </w:rPr>
              <w:t>Total</w:t>
            </w:r>
          </w:p>
        </w:tc>
        <w:tc>
          <w:tcPr>
            <w:tcW w:w="2330" w:type="dxa"/>
          </w:tcPr>
          <w:p w14:paraId="217C7536" w14:textId="77777777" w:rsidR="005B2C97" w:rsidRPr="009430D0" w:rsidRDefault="009430D0" w:rsidP="009430D0">
            <w:pPr>
              <w:jc w:val="center"/>
              <w:rPr>
                <w:b/>
              </w:rPr>
            </w:pPr>
            <w:r w:rsidRPr="009430D0">
              <w:rPr>
                <w:b/>
              </w:rPr>
              <w:t>Grades</w:t>
            </w:r>
          </w:p>
        </w:tc>
      </w:tr>
      <w:tr w:rsidR="000E4724" w14:paraId="592E8387" w14:textId="77777777" w:rsidTr="009430D0">
        <w:tc>
          <w:tcPr>
            <w:tcW w:w="3438" w:type="dxa"/>
          </w:tcPr>
          <w:p w14:paraId="0148F5D7" w14:textId="77777777" w:rsidR="000E4724" w:rsidRPr="009430D0" w:rsidRDefault="000E4724" w:rsidP="009430D0"/>
          <w:tbl>
            <w:tblPr>
              <w:tblW w:w="0" w:type="auto"/>
              <w:tblBorders>
                <w:top w:val="nil"/>
                <w:left w:val="nil"/>
                <w:bottom w:val="nil"/>
                <w:right w:val="nil"/>
              </w:tblBorders>
              <w:tblLook w:val="0000" w:firstRow="0" w:lastRow="0" w:firstColumn="0" w:lastColumn="0" w:noHBand="0" w:noVBand="0"/>
            </w:tblPr>
            <w:tblGrid>
              <w:gridCol w:w="3222"/>
            </w:tblGrid>
            <w:tr w:rsidR="000E4724" w:rsidRPr="009430D0" w14:paraId="50DE9206" w14:textId="77777777">
              <w:trPr>
                <w:trHeight w:val="1053"/>
              </w:trPr>
              <w:tc>
                <w:tcPr>
                  <w:tcW w:w="0" w:type="auto"/>
                </w:tcPr>
                <w:p w14:paraId="670BF5B8" w14:textId="513737A5" w:rsidR="000E4724" w:rsidRPr="009430D0" w:rsidRDefault="000E4724" w:rsidP="00B9270E">
                  <w:pPr>
                    <w:spacing w:after="0" w:line="240" w:lineRule="auto"/>
                  </w:pPr>
                  <w:r w:rsidRPr="009430D0">
                    <w:rPr>
                      <w:b/>
                      <w:bCs/>
                      <w:i/>
                      <w:iCs/>
                    </w:rPr>
                    <w:t xml:space="preserve">Exams </w:t>
                  </w:r>
                  <w:r w:rsidRPr="009430D0">
                    <w:t>Three exams and one</w:t>
                  </w:r>
                  <w:r w:rsidR="00D9043C">
                    <w:t xml:space="preserve"> cumulative</w:t>
                  </w:r>
                  <w:r w:rsidRPr="009430D0">
                    <w:t xml:space="preserve"> final</w:t>
                  </w:r>
                  <w:r w:rsidR="00B9270E">
                    <w:t xml:space="preserve"> for a total of 4 tests</w:t>
                  </w:r>
                  <w:r w:rsidR="00803DC7">
                    <w:t>.</w:t>
                  </w:r>
                  <w:r w:rsidRPr="009430D0">
                    <w:t xml:space="preserve"> </w:t>
                  </w:r>
                </w:p>
              </w:tc>
            </w:tr>
          </w:tbl>
          <w:p w14:paraId="0594D0FE" w14:textId="77777777" w:rsidR="000E4724" w:rsidRDefault="000E4724" w:rsidP="005B2C97"/>
        </w:tc>
        <w:tc>
          <w:tcPr>
            <w:tcW w:w="1486" w:type="dxa"/>
          </w:tcPr>
          <w:p w14:paraId="39224776" w14:textId="77777777" w:rsidR="000E4724" w:rsidRPr="009430D0" w:rsidRDefault="00B9270E" w:rsidP="009430D0">
            <w:pPr>
              <w:jc w:val="center"/>
            </w:pPr>
            <w:r>
              <w:t>4</w:t>
            </w:r>
            <w:r w:rsidR="000E4724">
              <w:t>@100</w:t>
            </w:r>
          </w:p>
          <w:tbl>
            <w:tblPr>
              <w:tblW w:w="0" w:type="auto"/>
              <w:tblBorders>
                <w:top w:val="nil"/>
                <w:left w:val="nil"/>
                <w:bottom w:val="nil"/>
                <w:right w:val="nil"/>
              </w:tblBorders>
              <w:tblLook w:val="0000" w:firstRow="0" w:lastRow="0" w:firstColumn="0" w:lastColumn="0" w:noHBand="0" w:noVBand="0"/>
            </w:tblPr>
            <w:tblGrid>
              <w:gridCol w:w="222"/>
            </w:tblGrid>
            <w:tr w:rsidR="000E4724" w:rsidRPr="009430D0" w14:paraId="2FA37D2C" w14:textId="77777777">
              <w:trPr>
                <w:trHeight w:val="225"/>
              </w:trPr>
              <w:tc>
                <w:tcPr>
                  <w:tcW w:w="0" w:type="auto"/>
                </w:tcPr>
                <w:p w14:paraId="731C53A1" w14:textId="77777777" w:rsidR="000E4724" w:rsidRDefault="000E4724" w:rsidP="009430D0">
                  <w:pPr>
                    <w:spacing w:after="0" w:line="240" w:lineRule="auto"/>
                  </w:pPr>
                </w:p>
                <w:p w14:paraId="20C1388F" w14:textId="77777777" w:rsidR="000E4724" w:rsidRPr="009430D0" w:rsidRDefault="000E4724" w:rsidP="009430D0">
                  <w:pPr>
                    <w:spacing w:after="0" w:line="240" w:lineRule="auto"/>
                    <w:jc w:val="center"/>
                  </w:pPr>
                </w:p>
              </w:tc>
            </w:tr>
            <w:tr w:rsidR="000E4724" w:rsidRPr="009430D0" w14:paraId="30E80AFE" w14:textId="77777777">
              <w:trPr>
                <w:trHeight w:val="225"/>
              </w:trPr>
              <w:tc>
                <w:tcPr>
                  <w:tcW w:w="0" w:type="auto"/>
                </w:tcPr>
                <w:p w14:paraId="2E05D5CE" w14:textId="77777777" w:rsidR="000E4724" w:rsidRDefault="000E4724" w:rsidP="009430D0">
                  <w:pPr>
                    <w:spacing w:after="0" w:line="240" w:lineRule="auto"/>
                  </w:pPr>
                </w:p>
              </w:tc>
            </w:tr>
            <w:tr w:rsidR="000E4724" w:rsidRPr="009430D0" w14:paraId="322F5C23" w14:textId="77777777">
              <w:trPr>
                <w:trHeight w:val="225"/>
              </w:trPr>
              <w:tc>
                <w:tcPr>
                  <w:tcW w:w="0" w:type="auto"/>
                </w:tcPr>
                <w:p w14:paraId="50FA6CDE" w14:textId="77777777" w:rsidR="000E4724" w:rsidRDefault="000E4724" w:rsidP="009430D0">
                  <w:pPr>
                    <w:spacing w:after="0" w:line="240" w:lineRule="auto"/>
                  </w:pPr>
                </w:p>
              </w:tc>
            </w:tr>
          </w:tbl>
          <w:p w14:paraId="5DEE7C3C" w14:textId="77777777" w:rsidR="000E4724" w:rsidRDefault="000E4724" w:rsidP="005B2C97"/>
        </w:tc>
        <w:tc>
          <w:tcPr>
            <w:tcW w:w="2322" w:type="dxa"/>
          </w:tcPr>
          <w:p w14:paraId="2120FB9D" w14:textId="77777777" w:rsidR="000E4724" w:rsidRDefault="00B9270E" w:rsidP="009430D0">
            <w:pPr>
              <w:jc w:val="center"/>
            </w:pPr>
            <w:r>
              <w:t>4</w:t>
            </w:r>
            <w:r w:rsidR="000E4724">
              <w:t>00</w:t>
            </w:r>
          </w:p>
        </w:tc>
        <w:tc>
          <w:tcPr>
            <w:tcW w:w="2330" w:type="dxa"/>
            <w:vMerge w:val="restart"/>
          </w:tcPr>
          <w:p w14:paraId="09618C82" w14:textId="77777777" w:rsidR="000E4724" w:rsidRDefault="000E4724" w:rsidP="005B2C97"/>
          <w:p w14:paraId="7E57FBDD" w14:textId="77777777" w:rsidR="000E4724" w:rsidRDefault="000E4724" w:rsidP="005B2C97"/>
          <w:p w14:paraId="106646AC" w14:textId="77777777" w:rsidR="000E4724" w:rsidRDefault="000E4724" w:rsidP="005B2C97"/>
          <w:p w14:paraId="3EB1F1DA" w14:textId="77777777" w:rsidR="000E4724" w:rsidRDefault="000E4724" w:rsidP="005B2C97"/>
          <w:p w14:paraId="4B9808F8" w14:textId="77777777" w:rsidR="000E4724" w:rsidRDefault="00803DC7" w:rsidP="000E4724">
            <w:pPr>
              <w:jc w:val="center"/>
            </w:pPr>
            <w:r>
              <w:t>90%-100%</w:t>
            </w:r>
            <w:r w:rsidR="000E4724">
              <w:t>=A</w:t>
            </w:r>
          </w:p>
          <w:p w14:paraId="229CE498" w14:textId="77777777" w:rsidR="000E4724" w:rsidRDefault="00803DC7" w:rsidP="000E4724">
            <w:pPr>
              <w:jc w:val="center"/>
            </w:pPr>
            <w:r>
              <w:t>80%-90%</w:t>
            </w:r>
            <w:r w:rsidR="000E4724">
              <w:t>=B</w:t>
            </w:r>
          </w:p>
          <w:p w14:paraId="77FA4E2B" w14:textId="77777777" w:rsidR="000E4724" w:rsidRDefault="00803DC7" w:rsidP="000E4724">
            <w:pPr>
              <w:jc w:val="center"/>
            </w:pPr>
            <w:r>
              <w:t>70%-80%</w:t>
            </w:r>
            <w:r w:rsidR="000E4724">
              <w:t>=C</w:t>
            </w:r>
          </w:p>
          <w:p w14:paraId="5895B53D" w14:textId="77777777" w:rsidR="000E4724" w:rsidRDefault="00803DC7" w:rsidP="000E4724">
            <w:pPr>
              <w:jc w:val="center"/>
            </w:pPr>
            <w:r>
              <w:t>60%-70%</w:t>
            </w:r>
            <w:r w:rsidR="000E4724">
              <w:t>=D</w:t>
            </w:r>
          </w:p>
          <w:p w14:paraId="0256DB7A" w14:textId="77777777" w:rsidR="000E4724" w:rsidRPr="000E4724" w:rsidRDefault="000E4724" w:rsidP="00803DC7">
            <w:pPr>
              <w:jc w:val="center"/>
            </w:pPr>
            <w:r>
              <w:t>&lt;</w:t>
            </w:r>
            <w:r w:rsidR="00803DC7">
              <w:t>60%</w:t>
            </w:r>
            <w:r>
              <w:t>=E</w:t>
            </w:r>
          </w:p>
        </w:tc>
      </w:tr>
      <w:tr w:rsidR="000E4724" w14:paraId="02EE3213" w14:textId="77777777" w:rsidTr="009430D0">
        <w:tc>
          <w:tcPr>
            <w:tcW w:w="3438" w:type="dxa"/>
          </w:tcPr>
          <w:p w14:paraId="6878B253" w14:textId="77777777" w:rsidR="000E4724" w:rsidRPr="009430D0" w:rsidRDefault="000E4724" w:rsidP="009430D0"/>
          <w:tbl>
            <w:tblPr>
              <w:tblW w:w="0" w:type="auto"/>
              <w:tblBorders>
                <w:top w:val="nil"/>
                <w:left w:val="nil"/>
                <w:bottom w:val="nil"/>
                <w:right w:val="nil"/>
              </w:tblBorders>
              <w:tblLook w:val="0000" w:firstRow="0" w:lastRow="0" w:firstColumn="0" w:lastColumn="0" w:noHBand="0" w:noVBand="0"/>
            </w:tblPr>
            <w:tblGrid>
              <w:gridCol w:w="2350"/>
            </w:tblGrid>
            <w:tr w:rsidR="000E4724" w:rsidRPr="009430D0" w14:paraId="43D2D7EE" w14:textId="77777777">
              <w:trPr>
                <w:trHeight w:val="777"/>
              </w:trPr>
              <w:tc>
                <w:tcPr>
                  <w:tcW w:w="0" w:type="auto"/>
                </w:tcPr>
                <w:p w14:paraId="795E1AA7" w14:textId="77777777" w:rsidR="00D9154D" w:rsidRDefault="000E4724" w:rsidP="009430D0">
                  <w:pPr>
                    <w:spacing w:after="0" w:line="240" w:lineRule="auto"/>
                    <w:rPr>
                      <w:b/>
                      <w:bCs/>
                      <w:i/>
                      <w:iCs/>
                    </w:rPr>
                  </w:pPr>
                  <w:r w:rsidRPr="009430D0">
                    <w:rPr>
                      <w:b/>
                      <w:bCs/>
                      <w:i/>
                      <w:iCs/>
                    </w:rPr>
                    <w:t xml:space="preserve">Vaccine Proposal </w:t>
                  </w:r>
                </w:p>
                <w:p w14:paraId="2A316637" w14:textId="007BB0F6" w:rsidR="00803DC7" w:rsidRDefault="00166943" w:rsidP="00803DC7">
                  <w:pPr>
                    <w:spacing w:after="0" w:line="240" w:lineRule="auto"/>
                  </w:pPr>
                  <w:r>
                    <w:t xml:space="preserve">2x </w:t>
                  </w:r>
                  <w:r w:rsidR="000E4724" w:rsidRPr="009430D0">
                    <w:t xml:space="preserve">Milestones </w:t>
                  </w:r>
                  <w:r w:rsidR="00B9270E">
                    <w:t>(25</w:t>
                  </w:r>
                  <w:r w:rsidR="00803DC7">
                    <w:t xml:space="preserve"> each)</w:t>
                  </w:r>
                </w:p>
                <w:p w14:paraId="0B649D74" w14:textId="33B96205" w:rsidR="000E4724" w:rsidRDefault="00166943" w:rsidP="00803DC7">
                  <w:pPr>
                    <w:spacing w:after="0" w:line="240" w:lineRule="auto"/>
                  </w:pPr>
                  <w:r>
                    <w:t xml:space="preserve">Group </w:t>
                  </w:r>
                  <w:r w:rsidR="000E4724" w:rsidRPr="009430D0">
                    <w:t xml:space="preserve">Vaccine Proposal </w:t>
                  </w:r>
                </w:p>
                <w:p w14:paraId="442B1509" w14:textId="2DF919BF" w:rsidR="00166943" w:rsidRPr="009430D0" w:rsidRDefault="00166943" w:rsidP="00803DC7">
                  <w:pPr>
                    <w:spacing w:after="0" w:line="240" w:lineRule="auto"/>
                  </w:pPr>
                  <w:r>
                    <w:t>Vaccine Presentation</w:t>
                  </w:r>
                </w:p>
              </w:tc>
            </w:tr>
          </w:tbl>
          <w:p w14:paraId="0AB2A140" w14:textId="77777777" w:rsidR="000E4724" w:rsidRDefault="000E4724" w:rsidP="005B2C97"/>
        </w:tc>
        <w:tc>
          <w:tcPr>
            <w:tcW w:w="1486" w:type="dxa"/>
          </w:tcPr>
          <w:p w14:paraId="01E0DB49" w14:textId="77777777" w:rsidR="000E4724" w:rsidRDefault="000E4724" w:rsidP="005B2C97"/>
          <w:p w14:paraId="2A493A7D" w14:textId="77777777" w:rsidR="000E4724" w:rsidRDefault="000E4724" w:rsidP="005B2C97"/>
          <w:p w14:paraId="5655A561" w14:textId="77777777" w:rsidR="000E4724" w:rsidRDefault="00B9270E" w:rsidP="009430D0">
            <w:pPr>
              <w:jc w:val="center"/>
            </w:pPr>
            <w:r>
              <w:t>50</w:t>
            </w:r>
          </w:p>
          <w:p w14:paraId="67D133D2" w14:textId="77777777" w:rsidR="000E4724" w:rsidRDefault="000E4724" w:rsidP="009430D0">
            <w:pPr>
              <w:jc w:val="center"/>
            </w:pPr>
            <w:r>
              <w:t>100</w:t>
            </w:r>
          </w:p>
          <w:p w14:paraId="2EB64E29" w14:textId="5FBDF73F" w:rsidR="00166943" w:rsidRDefault="00166943" w:rsidP="009430D0">
            <w:pPr>
              <w:jc w:val="center"/>
            </w:pPr>
            <w:r>
              <w:t>25</w:t>
            </w:r>
          </w:p>
        </w:tc>
        <w:tc>
          <w:tcPr>
            <w:tcW w:w="2322" w:type="dxa"/>
          </w:tcPr>
          <w:p w14:paraId="22E13F28" w14:textId="77777777" w:rsidR="000E4724" w:rsidRDefault="000E4724" w:rsidP="005B2C97"/>
          <w:p w14:paraId="3640A737" w14:textId="77777777" w:rsidR="000E4724" w:rsidRDefault="000E4724" w:rsidP="005B2C97"/>
          <w:p w14:paraId="695BBFF8" w14:textId="77777777" w:rsidR="000E4724" w:rsidRDefault="000E4724" w:rsidP="005B2C97"/>
          <w:p w14:paraId="15C324AD" w14:textId="77777777" w:rsidR="00166943" w:rsidRDefault="00166943" w:rsidP="00803DC7">
            <w:pPr>
              <w:jc w:val="center"/>
            </w:pPr>
          </w:p>
          <w:p w14:paraId="7FE088DF" w14:textId="030F9E58" w:rsidR="000E4724" w:rsidRDefault="00B9270E" w:rsidP="00803DC7">
            <w:pPr>
              <w:jc w:val="center"/>
            </w:pPr>
            <w:r>
              <w:t>1</w:t>
            </w:r>
            <w:r w:rsidR="00166943">
              <w:t>75</w:t>
            </w:r>
          </w:p>
        </w:tc>
        <w:tc>
          <w:tcPr>
            <w:tcW w:w="2330" w:type="dxa"/>
            <w:vMerge/>
          </w:tcPr>
          <w:p w14:paraId="63EFD5E9" w14:textId="77777777" w:rsidR="000E4724" w:rsidRDefault="000E4724" w:rsidP="005B2C97"/>
        </w:tc>
      </w:tr>
      <w:tr w:rsidR="000E4724" w14:paraId="28DB04E6" w14:textId="77777777" w:rsidTr="009430D0">
        <w:tc>
          <w:tcPr>
            <w:tcW w:w="3438" w:type="dxa"/>
          </w:tcPr>
          <w:p w14:paraId="0703C1FF" w14:textId="77777777" w:rsidR="000E4724" w:rsidRPr="009430D0" w:rsidRDefault="000E4724" w:rsidP="009430D0"/>
          <w:tbl>
            <w:tblPr>
              <w:tblW w:w="0" w:type="auto"/>
              <w:tblBorders>
                <w:top w:val="nil"/>
                <w:left w:val="nil"/>
                <w:bottom w:val="nil"/>
                <w:right w:val="nil"/>
              </w:tblBorders>
              <w:tblLook w:val="0000" w:firstRow="0" w:lastRow="0" w:firstColumn="0" w:lastColumn="0" w:noHBand="0" w:noVBand="0"/>
            </w:tblPr>
            <w:tblGrid>
              <w:gridCol w:w="3129"/>
            </w:tblGrid>
            <w:tr w:rsidR="000E4724" w:rsidRPr="009430D0" w14:paraId="2166BC55" w14:textId="77777777">
              <w:trPr>
                <w:trHeight w:val="777"/>
              </w:trPr>
              <w:tc>
                <w:tcPr>
                  <w:tcW w:w="0" w:type="auto"/>
                </w:tcPr>
                <w:p w14:paraId="363604DE" w14:textId="77777777" w:rsidR="000E4724" w:rsidRPr="009430D0" w:rsidRDefault="000E4724" w:rsidP="009430D0">
                  <w:pPr>
                    <w:spacing w:after="0" w:line="240" w:lineRule="auto"/>
                  </w:pPr>
                  <w:r w:rsidRPr="009430D0">
                    <w:rPr>
                      <w:b/>
                      <w:bCs/>
                      <w:i/>
                      <w:iCs/>
                    </w:rPr>
                    <w:t xml:space="preserve">Quizzes and </w:t>
                  </w:r>
                  <w:r w:rsidR="00B35EC2">
                    <w:rPr>
                      <w:b/>
                      <w:bCs/>
                      <w:i/>
                      <w:iCs/>
                    </w:rPr>
                    <w:t>Case Studies</w:t>
                  </w:r>
                  <w:r w:rsidRPr="009430D0">
                    <w:rPr>
                      <w:b/>
                      <w:bCs/>
                      <w:i/>
                      <w:iCs/>
                    </w:rPr>
                    <w:t xml:space="preserve"> </w:t>
                  </w:r>
                </w:p>
                <w:p w14:paraId="51659014" w14:textId="1A9916C6" w:rsidR="000E4724" w:rsidRPr="009430D0" w:rsidRDefault="000E4724" w:rsidP="009430D0">
                  <w:pPr>
                    <w:spacing w:after="0" w:line="240" w:lineRule="auto"/>
                  </w:pPr>
                  <w:r w:rsidRPr="009430D0">
                    <w:t xml:space="preserve">Individual </w:t>
                  </w:r>
                  <w:r w:rsidR="00177472">
                    <w:t xml:space="preserve">in-class </w:t>
                  </w:r>
                  <w:r w:rsidR="00B9270E">
                    <w:t xml:space="preserve">clicker </w:t>
                  </w:r>
                  <w:r w:rsidRPr="009430D0">
                    <w:t xml:space="preserve">quizzes </w:t>
                  </w:r>
                </w:p>
                <w:p w14:paraId="40553F35" w14:textId="798F0C3C" w:rsidR="000E4724" w:rsidRPr="009430D0" w:rsidRDefault="00177472" w:rsidP="009430D0">
                  <w:pPr>
                    <w:spacing w:after="0" w:line="240" w:lineRule="auto"/>
                  </w:pPr>
                  <w:r>
                    <w:t>Case s</w:t>
                  </w:r>
                  <w:r w:rsidR="00B35EC2">
                    <w:t>tudies</w:t>
                  </w:r>
                  <w:r w:rsidR="008F0EE6">
                    <w:t>/participation</w:t>
                  </w:r>
                  <w:r w:rsidR="000E4724" w:rsidRPr="009430D0">
                    <w:t xml:space="preserve"> </w:t>
                  </w:r>
                  <w:r w:rsidR="00803DC7">
                    <w:t>4@2</w:t>
                  </w:r>
                  <w:r w:rsidR="00B9270E">
                    <w:t>5</w:t>
                  </w:r>
                </w:p>
              </w:tc>
            </w:tr>
          </w:tbl>
          <w:p w14:paraId="7D53C7D1" w14:textId="77777777" w:rsidR="000E4724" w:rsidRDefault="000E4724" w:rsidP="005B2C97"/>
        </w:tc>
        <w:tc>
          <w:tcPr>
            <w:tcW w:w="1486" w:type="dxa"/>
          </w:tcPr>
          <w:p w14:paraId="12258CF2" w14:textId="77777777" w:rsidR="000E4724" w:rsidRDefault="000E4724" w:rsidP="005B2C97"/>
          <w:p w14:paraId="459CE8AB" w14:textId="77777777" w:rsidR="000E4724" w:rsidRDefault="000E4724" w:rsidP="005B2C97"/>
          <w:p w14:paraId="2F96D046" w14:textId="77777777" w:rsidR="000E4724" w:rsidRDefault="00B9270E" w:rsidP="009430D0">
            <w:pPr>
              <w:jc w:val="center"/>
            </w:pPr>
            <w:r>
              <w:t>100</w:t>
            </w:r>
          </w:p>
          <w:p w14:paraId="47C0D356" w14:textId="77777777" w:rsidR="000E4724" w:rsidRDefault="00B9270E" w:rsidP="009430D0">
            <w:pPr>
              <w:jc w:val="center"/>
            </w:pPr>
            <w:r>
              <w:t>100</w:t>
            </w:r>
          </w:p>
        </w:tc>
        <w:tc>
          <w:tcPr>
            <w:tcW w:w="2322" w:type="dxa"/>
          </w:tcPr>
          <w:p w14:paraId="4B787623" w14:textId="77777777" w:rsidR="000E4724" w:rsidRDefault="000E4724" w:rsidP="005B2C97"/>
          <w:p w14:paraId="67590C22" w14:textId="77777777" w:rsidR="000E4724" w:rsidRDefault="000E4724" w:rsidP="005B2C97"/>
          <w:p w14:paraId="5E335203" w14:textId="77777777" w:rsidR="000E4724" w:rsidRDefault="000E4724" w:rsidP="005B2C97"/>
          <w:p w14:paraId="71DE18E0" w14:textId="77777777" w:rsidR="00803DC7" w:rsidRDefault="00B9270E" w:rsidP="00803DC7">
            <w:pPr>
              <w:jc w:val="center"/>
            </w:pPr>
            <w:r>
              <w:t>20</w:t>
            </w:r>
            <w:r w:rsidR="00803DC7">
              <w:t>0</w:t>
            </w:r>
          </w:p>
        </w:tc>
        <w:tc>
          <w:tcPr>
            <w:tcW w:w="2330" w:type="dxa"/>
            <w:vMerge/>
          </w:tcPr>
          <w:p w14:paraId="706D36C5" w14:textId="77777777" w:rsidR="000E4724" w:rsidRDefault="000E4724" w:rsidP="005B2C97"/>
        </w:tc>
      </w:tr>
      <w:tr w:rsidR="00B9270E" w14:paraId="5200BC14" w14:textId="77777777" w:rsidTr="009430D0">
        <w:tc>
          <w:tcPr>
            <w:tcW w:w="3438" w:type="dxa"/>
          </w:tcPr>
          <w:p w14:paraId="7557C398" w14:textId="2195877E" w:rsidR="00B9270E" w:rsidRPr="00166943" w:rsidRDefault="00166943" w:rsidP="00166943">
            <w:pPr>
              <w:rPr>
                <w:b/>
              </w:rPr>
            </w:pPr>
            <w:r>
              <w:t xml:space="preserve">  </w:t>
            </w:r>
            <w:r w:rsidRPr="00166943">
              <w:rPr>
                <w:b/>
              </w:rPr>
              <w:t xml:space="preserve">Science </w:t>
            </w:r>
            <w:r w:rsidR="00177472" w:rsidRPr="00166943">
              <w:rPr>
                <w:b/>
              </w:rPr>
              <w:t>a</w:t>
            </w:r>
            <w:r w:rsidR="00B9270E" w:rsidRPr="00166943">
              <w:rPr>
                <w:b/>
              </w:rPr>
              <w:t>rt project</w:t>
            </w:r>
          </w:p>
        </w:tc>
        <w:tc>
          <w:tcPr>
            <w:tcW w:w="1486" w:type="dxa"/>
          </w:tcPr>
          <w:p w14:paraId="42F78878" w14:textId="1E3FB3A6" w:rsidR="00B9270E" w:rsidRDefault="00166943" w:rsidP="00B9270E">
            <w:pPr>
              <w:jc w:val="center"/>
            </w:pPr>
            <w:r>
              <w:t>25</w:t>
            </w:r>
            <w:r w:rsidR="00B9270E">
              <w:t xml:space="preserve"> </w:t>
            </w:r>
          </w:p>
        </w:tc>
        <w:tc>
          <w:tcPr>
            <w:tcW w:w="2322" w:type="dxa"/>
          </w:tcPr>
          <w:p w14:paraId="2D3B2CF3" w14:textId="0CDBA5B7" w:rsidR="00B9270E" w:rsidRDefault="00166943" w:rsidP="00B9270E">
            <w:pPr>
              <w:jc w:val="center"/>
            </w:pPr>
            <w:r>
              <w:t>25</w:t>
            </w:r>
          </w:p>
        </w:tc>
        <w:tc>
          <w:tcPr>
            <w:tcW w:w="2330" w:type="dxa"/>
            <w:vMerge/>
          </w:tcPr>
          <w:p w14:paraId="52383972" w14:textId="77777777" w:rsidR="00B9270E" w:rsidRDefault="00B9270E" w:rsidP="005B2C97"/>
        </w:tc>
      </w:tr>
      <w:tr w:rsidR="000E4724" w14:paraId="71AD368E" w14:textId="77777777" w:rsidTr="009430D0">
        <w:tc>
          <w:tcPr>
            <w:tcW w:w="3438" w:type="dxa"/>
          </w:tcPr>
          <w:p w14:paraId="013C3A2A" w14:textId="77777777" w:rsidR="000E4724" w:rsidRPr="009430D0" w:rsidRDefault="000E4724" w:rsidP="009430D0"/>
          <w:tbl>
            <w:tblPr>
              <w:tblW w:w="0" w:type="auto"/>
              <w:tblBorders>
                <w:top w:val="nil"/>
                <w:left w:val="nil"/>
                <w:bottom w:val="nil"/>
                <w:right w:val="nil"/>
              </w:tblBorders>
              <w:tblLook w:val="0000" w:firstRow="0" w:lastRow="0" w:firstColumn="0" w:lastColumn="0" w:noHBand="0" w:noVBand="0"/>
            </w:tblPr>
            <w:tblGrid>
              <w:gridCol w:w="1362"/>
            </w:tblGrid>
            <w:tr w:rsidR="000E4724" w:rsidRPr="009430D0" w14:paraId="76E1D959" w14:textId="77777777">
              <w:trPr>
                <w:trHeight w:val="225"/>
              </w:trPr>
              <w:tc>
                <w:tcPr>
                  <w:tcW w:w="0" w:type="auto"/>
                </w:tcPr>
                <w:p w14:paraId="7E900A23" w14:textId="77777777" w:rsidR="000E4724" w:rsidRPr="009430D0" w:rsidRDefault="000E4724" w:rsidP="009430D0">
                  <w:pPr>
                    <w:spacing w:after="0" w:line="240" w:lineRule="auto"/>
                  </w:pPr>
                  <w:r w:rsidRPr="009430D0">
                    <w:rPr>
                      <w:b/>
                      <w:bCs/>
                    </w:rPr>
                    <w:t xml:space="preserve">Course Total </w:t>
                  </w:r>
                </w:p>
              </w:tc>
            </w:tr>
          </w:tbl>
          <w:p w14:paraId="515C21A5" w14:textId="77777777" w:rsidR="000E4724" w:rsidRDefault="000E4724" w:rsidP="005B2C97"/>
        </w:tc>
        <w:tc>
          <w:tcPr>
            <w:tcW w:w="1486" w:type="dxa"/>
          </w:tcPr>
          <w:p w14:paraId="56838996" w14:textId="77777777" w:rsidR="000E4724" w:rsidRDefault="000E4724" w:rsidP="005B2C97"/>
        </w:tc>
        <w:tc>
          <w:tcPr>
            <w:tcW w:w="2322" w:type="dxa"/>
          </w:tcPr>
          <w:p w14:paraId="0F4226BF" w14:textId="77777777" w:rsidR="000E4724" w:rsidRDefault="000E4724" w:rsidP="005B2C97"/>
          <w:p w14:paraId="77D52C66" w14:textId="39208249" w:rsidR="000E4724" w:rsidRDefault="00166943" w:rsidP="00803DC7">
            <w:pPr>
              <w:jc w:val="center"/>
            </w:pPr>
            <w:r>
              <w:t>800</w:t>
            </w:r>
          </w:p>
        </w:tc>
        <w:tc>
          <w:tcPr>
            <w:tcW w:w="2330" w:type="dxa"/>
            <w:vMerge/>
          </w:tcPr>
          <w:p w14:paraId="48153C0A" w14:textId="77777777" w:rsidR="000E4724" w:rsidRDefault="000E4724" w:rsidP="005B2C97"/>
        </w:tc>
      </w:tr>
    </w:tbl>
    <w:p w14:paraId="1D12C725" w14:textId="77777777" w:rsidR="005B2C97" w:rsidRDefault="005B2C97" w:rsidP="005B2C97"/>
    <w:p w14:paraId="746E9D19" w14:textId="6C39B892" w:rsidR="007868A4" w:rsidRDefault="007868A4" w:rsidP="007868A4">
      <w:r w:rsidRPr="007868A4">
        <w:rPr>
          <w:b/>
          <w:bCs/>
        </w:rPr>
        <w:t>Exams</w:t>
      </w:r>
      <w:r w:rsidR="00230F74">
        <w:rPr>
          <w:b/>
          <w:bCs/>
        </w:rPr>
        <w:t xml:space="preserve"> —</w:t>
      </w:r>
      <w:r w:rsidRPr="007868A4">
        <w:rPr>
          <w:b/>
          <w:bCs/>
        </w:rPr>
        <w:t xml:space="preserve"> </w:t>
      </w:r>
      <w:r w:rsidRPr="007868A4">
        <w:t xml:space="preserve">Exams will be performed in class. There will be three exams throughout the semester and one </w:t>
      </w:r>
      <w:r w:rsidR="00803DC7">
        <w:t xml:space="preserve">cumulative </w:t>
      </w:r>
      <w:r w:rsidRPr="007868A4">
        <w:t xml:space="preserve">final. The lowest of the </w:t>
      </w:r>
      <w:r w:rsidR="00803DC7">
        <w:t>four</w:t>
      </w:r>
      <w:r w:rsidRPr="007868A4">
        <w:t xml:space="preserve"> exams taken during the semester will be dropped. I will hand back graded exams within 7-10 days. It will be your responsibility to look over the test for errors and come to my office hours or make an appointment with me outside of class to go over it within a week of receiving the test back. I will not review the test for re-grades after this time period. </w:t>
      </w:r>
      <w:r w:rsidR="002C1861">
        <w:t xml:space="preserve"> If you know of a legitimate situation where you will not be able to take the exam when scheduled contact me at least a week in advance and we will arrange something.    </w:t>
      </w:r>
    </w:p>
    <w:p w14:paraId="528DACEF" w14:textId="77777777" w:rsidR="000815FF" w:rsidRPr="007868A4" w:rsidRDefault="0074494E" w:rsidP="007868A4">
      <w:r w:rsidRPr="0074494E">
        <w:rPr>
          <w:b/>
          <w:bCs/>
          <w:u w:val="single"/>
        </w:rPr>
        <w:t xml:space="preserve">PLEASE BE AWARE THAT THERE WILL BE </w:t>
      </w:r>
      <w:r w:rsidRPr="0074494E">
        <w:rPr>
          <w:b/>
          <w:bCs/>
          <w:i/>
          <w:iCs/>
          <w:u w:val="single"/>
        </w:rPr>
        <w:t>NO</w:t>
      </w:r>
      <w:r w:rsidRPr="0074494E">
        <w:rPr>
          <w:b/>
          <w:bCs/>
          <w:u w:val="single"/>
        </w:rPr>
        <w:t xml:space="preserve"> MAKE-UP EXAMS.  IF YOU ARE UNABLE TO TAKE A SCHEDULED EXAM,</w:t>
      </w:r>
      <w:r w:rsidRPr="0074494E">
        <w:rPr>
          <w:b/>
          <w:bCs/>
          <w:i/>
          <w:iCs/>
          <w:u w:val="single"/>
        </w:rPr>
        <w:t xml:space="preserve"> AND</w:t>
      </w:r>
      <w:r w:rsidRPr="0074494E">
        <w:rPr>
          <w:b/>
          <w:bCs/>
          <w:u w:val="single"/>
        </w:rPr>
        <w:t xml:space="preserve"> YOU HAVE A LEGITIMATE REASON (LEGITIMATE ILLNESS, DEATH, OFFICIAL UNIVERSITY ACTIVITY), YOUR </w:t>
      </w:r>
      <w:r w:rsidRPr="0074494E">
        <w:rPr>
          <w:b/>
          <w:bCs/>
          <w:i/>
          <w:iCs/>
          <w:u w:val="single"/>
        </w:rPr>
        <w:t>FINAL</w:t>
      </w:r>
      <w:r w:rsidRPr="0074494E">
        <w:rPr>
          <w:b/>
          <w:bCs/>
          <w:u w:val="single"/>
        </w:rPr>
        <w:t xml:space="preserve"> COMPREHENSIVE EXAM SCORE WILL BE SUBSTITUTED FOR THE MISSED EXAM SCORE</w:t>
      </w:r>
      <w:r>
        <w:rPr>
          <w:b/>
          <w:bCs/>
          <w:u w:val="single"/>
        </w:rPr>
        <w:t xml:space="preserve">. </w:t>
      </w:r>
      <w:r w:rsidRPr="0074494E">
        <w:rPr>
          <w:b/>
          <w:bCs/>
          <w:u w:val="single"/>
        </w:rPr>
        <w:t>THERE WILL BE NO EXCEPTIONS TO THIS POLICY.</w:t>
      </w:r>
    </w:p>
    <w:p w14:paraId="2030398C" w14:textId="3EA49966" w:rsidR="007868A4" w:rsidRPr="007868A4" w:rsidRDefault="007868A4" w:rsidP="007868A4">
      <w:r w:rsidRPr="007868A4">
        <w:rPr>
          <w:b/>
          <w:bCs/>
        </w:rPr>
        <w:t>Quizzes</w:t>
      </w:r>
      <w:r w:rsidR="00230F74">
        <w:rPr>
          <w:b/>
          <w:bCs/>
        </w:rPr>
        <w:t xml:space="preserve"> —</w:t>
      </w:r>
      <w:r w:rsidRPr="007868A4">
        <w:rPr>
          <w:b/>
          <w:bCs/>
        </w:rPr>
        <w:t xml:space="preserve"> </w:t>
      </w:r>
      <w:r w:rsidR="00B9270E">
        <w:t>Quizzes will be in class</w:t>
      </w:r>
      <w:r w:rsidR="002C1861">
        <w:t>, done with clickers.  They are a way for me in make sure you are understanding the information we are covering in class as well as encourage you to do the reading before you get to class.</w:t>
      </w:r>
    </w:p>
    <w:p w14:paraId="751C78D6" w14:textId="7537E6C6" w:rsidR="007868A4" w:rsidRPr="007868A4" w:rsidRDefault="00BA5FCC" w:rsidP="007868A4">
      <w:r>
        <w:rPr>
          <w:b/>
          <w:bCs/>
        </w:rPr>
        <w:t>Case studies</w:t>
      </w:r>
      <w:r w:rsidR="00230F74">
        <w:rPr>
          <w:b/>
          <w:bCs/>
        </w:rPr>
        <w:t xml:space="preserve"> — </w:t>
      </w:r>
      <w:r w:rsidR="00230F74" w:rsidRPr="00230F74">
        <w:rPr>
          <w:bCs/>
        </w:rPr>
        <w:t>S</w:t>
      </w:r>
      <w:r w:rsidR="007868A4" w:rsidRPr="007868A4">
        <w:t>ome course material will be learned in the context of clinical cases. Your assignment will be to read the textbook chapters and use that information to identify signs of immune system function and explain how the immune system deals with the pathogen that is described in the case. All information that you will need to answer the questions is in the case and/or your textbook</w:t>
      </w:r>
      <w:r w:rsidR="00157133">
        <w:t xml:space="preserve"> and/or the posted </w:t>
      </w:r>
      <w:r w:rsidR="0088439D">
        <w:t>material</w:t>
      </w:r>
      <w:r w:rsidR="007868A4" w:rsidRPr="007868A4">
        <w:t>; no other sources are required. You will work with other stu</w:t>
      </w:r>
      <w:r>
        <w:t xml:space="preserve">dents in the course on the case </w:t>
      </w:r>
      <w:proofErr w:type="gramStart"/>
      <w:r>
        <w:t>studies</w:t>
      </w:r>
      <w:r w:rsidR="007868A4" w:rsidRPr="007868A4">
        <w:t>,</w:t>
      </w:r>
      <w:proofErr w:type="gramEnd"/>
      <w:r w:rsidR="007868A4" w:rsidRPr="007868A4">
        <w:t xml:space="preserve"> however, each of you must individually understand the material. Time in class will be spent </w:t>
      </w:r>
      <w:r w:rsidR="007868A4" w:rsidRPr="007868A4">
        <w:lastRenderedPageBreak/>
        <w:t>in your learning teams (see below) discussing case questions and additional questions posed in class; this is also a time to ask fo</w:t>
      </w:r>
      <w:r w:rsidR="002C1861">
        <w:t>r clarification of the material</w:t>
      </w:r>
      <w:r w:rsidR="005F7903">
        <w:t>.</w:t>
      </w:r>
    </w:p>
    <w:p w14:paraId="6054A6CC" w14:textId="15965675" w:rsidR="007868A4" w:rsidRDefault="00BA5FCC" w:rsidP="007868A4">
      <w:r>
        <w:rPr>
          <w:b/>
          <w:bCs/>
        </w:rPr>
        <w:t xml:space="preserve">Vaccine Proposal — </w:t>
      </w:r>
      <w:r w:rsidR="00FA38CF">
        <w:rPr>
          <w:bCs/>
        </w:rPr>
        <w:t xml:space="preserve">The vaccine proposal is required for completion of the course. </w:t>
      </w:r>
      <w:r w:rsidR="007868A4" w:rsidRPr="007868A4">
        <w:t xml:space="preserve">Cooperative learning using formal teams is an integral tool in MIC </w:t>
      </w:r>
      <w:r w:rsidR="00FC137F">
        <w:t>419/519</w:t>
      </w:r>
      <w:r w:rsidR="007868A4" w:rsidRPr="007868A4">
        <w:t xml:space="preserve">. Your team will </w:t>
      </w:r>
      <w:r w:rsidR="0088439D">
        <w:t xml:space="preserve">work together to create </w:t>
      </w:r>
      <w:r>
        <w:t>an</w:t>
      </w:r>
      <w:r w:rsidR="0088439D">
        <w:t xml:space="preserve"> immunologically sound vaccine proposal</w:t>
      </w:r>
      <w:r w:rsidR="007868A4" w:rsidRPr="007868A4">
        <w:t xml:space="preserve">. </w:t>
      </w:r>
      <w:r w:rsidR="00166943">
        <w:t xml:space="preserve"> You will be turning in a written proposal </w:t>
      </w:r>
      <w:proofErr w:type="gramStart"/>
      <w:r w:rsidR="00166943">
        <w:t>an</w:t>
      </w:r>
      <w:proofErr w:type="gramEnd"/>
      <w:r w:rsidR="00166943">
        <w:t xml:space="preserve"> making a 10 minute presentation to the class.</w:t>
      </w:r>
    </w:p>
    <w:p w14:paraId="0F7544CE" w14:textId="1B4D5297" w:rsidR="00E4235B" w:rsidRPr="007868A4" w:rsidRDefault="00166943" w:rsidP="007868A4">
      <w:r>
        <w:rPr>
          <w:b/>
          <w:bCs/>
        </w:rPr>
        <w:t>S</w:t>
      </w:r>
      <w:r w:rsidR="00267212">
        <w:rPr>
          <w:b/>
          <w:bCs/>
        </w:rPr>
        <w:t>cience a</w:t>
      </w:r>
      <w:r w:rsidR="00BA5FCC">
        <w:rPr>
          <w:b/>
          <w:bCs/>
        </w:rPr>
        <w:t xml:space="preserve">rt project — </w:t>
      </w:r>
      <w:r w:rsidR="00E4235B">
        <w:rPr>
          <w:bCs/>
        </w:rPr>
        <w:t>Prepare a 2D or 3D art project that illustrates a concept or idea covered in this course.  These project</w:t>
      </w:r>
      <w:r w:rsidR="00DD41E8">
        <w:rPr>
          <w:bCs/>
        </w:rPr>
        <w:t>s</w:t>
      </w:r>
      <w:r w:rsidR="00E4235B">
        <w:rPr>
          <w:bCs/>
        </w:rPr>
        <w:t xml:space="preserve"> are worth </w:t>
      </w:r>
      <w:r>
        <w:rPr>
          <w:bCs/>
        </w:rPr>
        <w:t>25</w:t>
      </w:r>
      <w:r w:rsidR="00E4235B">
        <w:rPr>
          <w:bCs/>
        </w:rPr>
        <w:t xml:space="preserve"> </w:t>
      </w:r>
      <w:r w:rsidR="00DD41E8">
        <w:rPr>
          <w:bCs/>
        </w:rPr>
        <w:t>points</w:t>
      </w:r>
      <w:r>
        <w:rPr>
          <w:bCs/>
        </w:rPr>
        <w:t xml:space="preserve"> and </w:t>
      </w:r>
      <w:proofErr w:type="gramStart"/>
      <w:r>
        <w:rPr>
          <w:bCs/>
        </w:rPr>
        <w:t xml:space="preserve">due </w:t>
      </w:r>
      <w:r w:rsidR="00DD41E8">
        <w:rPr>
          <w:bCs/>
        </w:rPr>
        <w:t>.</w:t>
      </w:r>
      <w:proofErr w:type="gramEnd"/>
      <w:r w:rsidR="00DD41E8">
        <w:rPr>
          <w:bCs/>
        </w:rPr>
        <w:t xml:space="preserve"> </w:t>
      </w:r>
    </w:p>
    <w:p w14:paraId="2A8FC018" w14:textId="0C115A7F" w:rsidR="00157133" w:rsidRDefault="007868A4" w:rsidP="007868A4">
      <w:r w:rsidRPr="007868A4">
        <w:rPr>
          <w:b/>
          <w:bCs/>
        </w:rPr>
        <w:t>Late papers</w:t>
      </w:r>
      <w:r w:rsidR="00BA5FCC">
        <w:rPr>
          <w:b/>
          <w:bCs/>
        </w:rPr>
        <w:t xml:space="preserve"> — </w:t>
      </w:r>
      <w:r w:rsidR="002C1861">
        <w:t>I do not accept late work</w:t>
      </w:r>
      <w:r w:rsidRPr="007868A4">
        <w:t xml:space="preserve">. </w:t>
      </w:r>
    </w:p>
    <w:p w14:paraId="67C92658" w14:textId="54C0E475" w:rsidR="007868A4" w:rsidRDefault="007868A4" w:rsidP="007868A4">
      <w:pPr>
        <w:rPr>
          <w:b/>
          <w:bCs/>
        </w:rPr>
      </w:pPr>
      <w:r w:rsidRPr="007868A4">
        <w:rPr>
          <w:b/>
          <w:bCs/>
        </w:rPr>
        <w:t>Grading scale</w:t>
      </w:r>
      <w:r w:rsidR="00BA5FCC">
        <w:rPr>
          <w:b/>
          <w:bCs/>
        </w:rPr>
        <w:t xml:space="preserve"> — </w:t>
      </w:r>
      <w:r w:rsidRPr="007868A4">
        <w:t xml:space="preserve">I will follow the grading guidelines and grade breakpoints outlined in the table above. As mentioned in the Exam section, any discrepancies in the exam grading have to be brought to my attention within a week of receiving your exam back from me. The latter is the case for any of the other graded assignments as well. I cannot change your grade at the end of the semester or allow you to do extra work once the class is at the very end or over. </w:t>
      </w:r>
      <w:r w:rsidRPr="007868A4">
        <w:rPr>
          <w:b/>
          <w:bCs/>
        </w:rPr>
        <w:t xml:space="preserve">The time to earn the grade you desire in this course starts the first day of class and stretches throughout the semester. </w:t>
      </w:r>
    </w:p>
    <w:p w14:paraId="437F7389" w14:textId="352F3054" w:rsidR="00FC137F" w:rsidRPr="00FC137F" w:rsidRDefault="00FC137F" w:rsidP="007868A4">
      <w:pPr>
        <w:rPr>
          <w:bCs/>
        </w:rPr>
      </w:pPr>
      <w:r>
        <w:rPr>
          <w:b/>
          <w:bCs/>
        </w:rPr>
        <w:t>519 students</w:t>
      </w:r>
      <w:r>
        <w:rPr>
          <w:bCs/>
        </w:rPr>
        <w:t xml:space="preserve"> – Students enrolled in the graduate vers</w:t>
      </w:r>
      <w:r w:rsidR="00E35A80">
        <w:rPr>
          <w:bCs/>
        </w:rPr>
        <w:t xml:space="preserve">ion of this class will have some additional assignments.  First they write their vaccine propose on there own.  I will be assigning primary journal articles for them to read and understand not covered by the 419 students.  Finally they will get different versions of the 4 examinations.  They are also expected to </w:t>
      </w:r>
      <w:proofErr w:type="gramStart"/>
      <w:r w:rsidR="00E35A80">
        <w:rPr>
          <w:bCs/>
        </w:rPr>
        <w:t>participated</w:t>
      </w:r>
      <w:proofErr w:type="gramEnd"/>
      <w:r w:rsidR="00E35A80">
        <w:rPr>
          <w:bCs/>
        </w:rPr>
        <w:t xml:space="preserve"> to a greater extent in class discussion.</w:t>
      </w:r>
      <w:bookmarkStart w:id="0" w:name="_GoBack"/>
      <w:bookmarkEnd w:id="0"/>
    </w:p>
    <w:p w14:paraId="2AD0DEB4" w14:textId="77777777" w:rsidR="009E4C05" w:rsidRPr="009E4C05" w:rsidRDefault="009E4C05" w:rsidP="009E4C05">
      <w:pPr>
        <w:rPr>
          <w:b/>
          <w:bCs/>
          <w:iCs/>
          <w:u w:val="single"/>
        </w:rPr>
      </w:pPr>
      <w:r w:rsidRPr="009E4C05">
        <w:rPr>
          <w:b/>
          <w:bCs/>
          <w:iCs/>
          <w:u w:val="single"/>
        </w:rPr>
        <w:t>Attendance and Participation</w:t>
      </w:r>
    </w:p>
    <w:p w14:paraId="29FC65FA" w14:textId="0AFBC332" w:rsidR="009E4C05" w:rsidRPr="009E4C05" w:rsidRDefault="009E4C05" w:rsidP="009E4C05">
      <w:r w:rsidRPr="009E4C05">
        <w:t xml:space="preserve">Attendance may be recorded, but it should go without saying that you are expected (and feel compelled) to </w:t>
      </w:r>
      <w:r w:rsidR="00396251">
        <w:t xml:space="preserve">not just attend but also </w:t>
      </w:r>
      <w:r w:rsidRPr="009E4C05">
        <w:t>participate in lectures – you have prepaid for these with tuition dollars!  I will spend the majority of my time during the semester selecting and preparing learning materials and cases for you, and expect you to participate so that there can be effective two-way communication.  The opportunity to be a facilitator in your professional development and education is taken seriously and you are expected to reciprocate.  Direct interactions and information exchanges in class and lab offer far more educational value than a sterile monologue with a computer website or textbook.  Test material will come primarily from lectures, and lectures include information presented via power points, videos, diagrams, drawings, group activities, and verbally. Material covered in class is considered test material.</w:t>
      </w:r>
      <w:r w:rsidRPr="009E4C05">
        <w:tab/>
      </w:r>
    </w:p>
    <w:p w14:paraId="52E0DF57" w14:textId="513CE6CA" w:rsidR="009E4C05" w:rsidRPr="009E4C05" w:rsidRDefault="009E4C05" w:rsidP="009E4C05">
      <w:r w:rsidRPr="009E4C05">
        <w:t>All holidays or special events observed by organized religions will be honored for those students who show affiliation with that particular religion.  Ab</w:t>
      </w:r>
      <w:r w:rsidR="00396251">
        <w:t>sences pre-approved by the U</w:t>
      </w:r>
      <w:r w:rsidRPr="009E4C05">
        <w:t>A Dean of Students Office will also be honored.</w:t>
      </w:r>
    </w:p>
    <w:p w14:paraId="17E4FD4D" w14:textId="777C0138" w:rsidR="009E4C05" w:rsidRDefault="002C1861" w:rsidP="009E4C05">
      <w:r>
        <w:rPr>
          <w:u w:val="single"/>
        </w:rPr>
        <w:lastRenderedPageBreak/>
        <w:t>CLASS WILL START AT 3:00 pm and last until 5:00</w:t>
      </w:r>
      <w:r w:rsidR="005123E2">
        <w:rPr>
          <w:u w:val="single"/>
        </w:rPr>
        <w:t xml:space="preserve"> </w:t>
      </w:r>
      <w:r>
        <w:rPr>
          <w:u w:val="single"/>
        </w:rPr>
        <w:t>pm</w:t>
      </w:r>
      <w:r w:rsidR="009E4C05" w:rsidRPr="009E4C05">
        <w:rPr>
          <w:u w:val="single"/>
        </w:rPr>
        <w:t>.</w:t>
      </w:r>
      <w:r w:rsidR="009E4C05" w:rsidRPr="009E4C05">
        <w:t xml:space="preserve">  Please be settled and ready to go at the start of the period</w:t>
      </w:r>
      <w:r w:rsidR="005123E2">
        <w:t>, participate in the discussion and stay until 5:00 pm.  If you cannot do this for any non-legitimate reasons, it is on you to find out what happened and what we covered.</w:t>
      </w:r>
    </w:p>
    <w:p w14:paraId="46D62DA4" w14:textId="77777777" w:rsidR="005123E2" w:rsidRDefault="005123E2" w:rsidP="009E4C05">
      <w:pPr>
        <w:rPr>
          <w:b/>
        </w:rPr>
      </w:pPr>
      <w:r>
        <w:rPr>
          <w:b/>
        </w:rPr>
        <w:t>Use of electronic devices policy</w:t>
      </w:r>
    </w:p>
    <w:p w14:paraId="21A1CF09" w14:textId="3C0FF88B" w:rsidR="005123E2" w:rsidRPr="005123E2" w:rsidRDefault="005123E2" w:rsidP="009E4C05">
      <w:r>
        <w:t>You are free to use electronic devices in the context of the class (</w:t>
      </w:r>
      <w:proofErr w:type="spellStart"/>
      <w:r>
        <w:t>eg</w:t>
      </w:r>
      <w:proofErr w:type="spellEnd"/>
      <w:r>
        <w:t xml:space="preserve">. take notes or look up some information on the web).  Any use of electronic devices for any other purpose is quite rude and I may ask you to leave for that class period.  You </w:t>
      </w:r>
      <w:r>
        <w:rPr>
          <w:u w:val="single"/>
        </w:rPr>
        <w:t>are not</w:t>
      </w:r>
      <w:r>
        <w:t xml:space="preserve"> free to take calls or text during my lectures.  If for some reason you find the need to communicate with the outside world during my class please do that outside of the classroom.  Again I may ask you to leave if </w:t>
      </w:r>
      <w:r w:rsidR="00396251">
        <w:t xml:space="preserve">you cannot respect </w:t>
      </w:r>
      <w:proofErr w:type="gramStart"/>
      <w:r w:rsidR="00396251">
        <w:t xml:space="preserve">myself and </w:t>
      </w:r>
      <w:r>
        <w:t>your peers enough to give us your full attention</w:t>
      </w:r>
      <w:proofErr w:type="gramEnd"/>
      <w:r>
        <w:t>.</w:t>
      </w:r>
    </w:p>
    <w:p w14:paraId="579059AB" w14:textId="77777777" w:rsidR="007868A4" w:rsidRDefault="007868A4" w:rsidP="007868A4">
      <w:pPr>
        <w:rPr>
          <w:b/>
          <w:bCs/>
        </w:rPr>
      </w:pPr>
      <w:r w:rsidRPr="007868A4">
        <w:rPr>
          <w:b/>
          <w:bCs/>
        </w:rPr>
        <w:t xml:space="preserve">Withdrawals and Incompletes </w:t>
      </w:r>
    </w:p>
    <w:p w14:paraId="57CCE750" w14:textId="77777777" w:rsidR="00C90240" w:rsidRPr="00C90240" w:rsidRDefault="00C90240" w:rsidP="007868A4">
      <w:r>
        <w:rPr>
          <w:bCs/>
        </w:rPr>
        <w:t>See the below website for withdrawal dates and guidelines.</w:t>
      </w:r>
    </w:p>
    <w:p w14:paraId="6AD2BB01" w14:textId="77777777" w:rsidR="007868A4" w:rsidRPr="007868A4" w:rsidRDefault="0088439D" w:rsidP="007868A4">
      <w:r w:rsidRPr="0088439D">
        <w:t>http://www.registrar.arizona.edu/schedules/dates.htm</w:t>
      </w:r>
    </w:p>
    <w:p w14:paraId="315D187D" w14:textId="77777777" w:rsidR="007868A4" w:rsidRPr="007868A4" w:rsidRDefault="007868A4" w:rsidP="007868A4">
      <w:r w:rsidRPr="007868A4">
        <w:t xml:space="preserve">Do NOT assume that if you just stop attending class you will be administratively dropped! Failure to follow these procedures will result in an "E" on your transcript. An incomplete will be given only when most of the work in the course has been completed and the remainder can be completed without retaking the course. An incomplete agreed upon by you and I will be accompanied by a written agreement signed by both of us listing what work must be completed and a final due date. </w:t>
      </w:r>
    </w:p>
    <w:p w14:paraId="710046C3" w14:textId="77777777" w:rsidR="00396251" w:rsidRDefault="007868A4" w:rsidP="007868A4">
      <w:pPr>
        <w:rPr>
          <w:b/>
          <w:bCs/>
        </w:rPr>
      </w:pPr>
      <w:r w:rsidRPr="007868A4">
        <w:rPr>
          <w:b/>
          <w:bCs/>
        </w:rPr>
        <w:t xml:space="preserve">Code of Academic Integrity </w:t>
      </w:r>
    </w:p>
    <w:p w14:paraId="5B814874" w14:textId="32A7A94B" w:rsidR="007868A4" w:rsidRPr="007868A4" w:rsidRDefault="007868A4" w:rsidP="007868A4">
      <w:r w:rsidRPr="007868A4">
        <w:t>Students are encouraged to share intellectual views and freely discuss the principles and applications of the course work. However, examinations and individual assignments must be written independently. This course operates under the UA Code of Academic Integrity (</w:t>
      </w:r>
      <w:r w:rsidR="00D1745F" w:rsidRPr="00D1745F">
        <w:t>http://deanofstudents.arizona.edu/codeofacademicintegrity</w:t>
      </w:r>
      <w:r w:rsidRPr="007868A4">
        <w:t xml:space="preserve">). All forms of academic dishonesty are prohibited, including (but not limited to): cheating, fabrication, academic dishonesty, plagiarism, modifying any academic work to obtain additional credit without approval of instructor, or attempting to carry out any of the above. Using a classmate’s </w:t>
      </w:r>
      <w:r w:rsidRPr="007868A4">
        <w:rPr>
          <w:b/>
          <w:bCs/>
        </w:rPr>
        <w:t xml:space="preserve">clicker </w:t>
      </w:r>
      <w:r w:rsidRPr="007868A4">
        <w:t xml:space="preserve">for quizzes, homework, or attendance, using a clicker to register for attendance without being present in the classroom, and using a clicker for attendance and immediately leaving the classroom for the remainder of the class session all constitute academic dishonesty. Committing any of the above will result in sanctions being imposed on the student's scores or grade up to and including the assignment of an "E". ABOR policy 5-308 prohibits threats of physical harm to any member of the University community, including to one’s self; see </w:t>
      </w:r>
      <w:r w:rsidR="00523999" w:rsidRPr="00523999">
        <w:t>http://deanofstudents.arizona.edu/codeofacademicintegrity</w:t>
      </w:r>
    </w:p>
    <w:p w14:paraId="346D9925" w14:textId="77777777" w:rsidR="00230F74" w:rsidRDefault="00277EE4" w:rsidP="007868A4">
      <w:pPr>
        <w:rPr>
          <w:b/>
          <w:bCs/>
        </w:rPr>
      </w:pPr>
      <w:r>
        <w:rPr>
          <w:b/>
          <w:bCs/>
        </w:rPr>
        <w:t>Changes to the class schedule</w:t>
      </w:r>
    </w:p>
    <w:p w14:paraId="7CB9B0DF" w14:textId="6B98F4E2" w:rsidR="00A736AB" w:rsidRPr="00277EE4" w:rsidRDefault="009E4C05" w:rsidP="007868A4">
      <w:pPr>
        <w:rPr>
          <w:b/>
          <w:bCs/>
        </w:rPr>
      </w:pPr>
      <w:r w:rsidRPr="007868A4">
        <w:t>Information contained in th</w:t>
      </w:r>
      <w:r>
        <w:t xml:space="preserve">e course syllabus and schedule </w:t>
      </w:r>
      <w:r w:rsidRPr="007868A4">
        <w:t>may be subject to change (with advance notice), as deemed appropriate by the instructor.</w:t>
      </w:r>
      <w:r w:rsidR="007868A4" w:rsidRPr="007868A4">
        <w:t xml:space="preserve"> </w:t>
      </w:r>
    </w:p>
    <w:p w14:paraId="5778761F" w14:textId="77777777" w:rsidR="00277EE4" w:rsidRPr="00277EE4" w:rsidRDefault="00277EE4" w:rsidP="007868A4"/>
    <w:p w14:paraId="7AC34854" w14:textId="77777777" w:rsidR="007868A4" w:rsidRPr="007868A4" w:rsidRDefault="007868A4" w:rsidP="007868A4">
      <w:r w:rsidRPr="007868A4">
        <w:rPr>
          <w:b/>
          <w:bCs/>
        </w:rPr>
        <w:t xml:space="preserve">RESOURCES </w:t>
      </w:r>
    </w:p>
    <w:p w14:paraId="30BABF52" w14:textId="5EDEA0F0" w:rsidR="007868A4" w:rsidRPr="007868A4" w:rsidRDefault="007868A4" w:rsidP="007868A4">
      <w:r w:rsidRPr="007868A4">
        <w:t xml:space="preserve">YOU, </w:t>
      </w:r>
      <w:r w:rsidR="00764DA7">
        <w:t>the Student: Learning is not a spectator s</w:t>
      </w:r>
      <w:r w:rsidRPr="007868A4">
        <w:t>port! How do you learn most effectively? Reading? Listening to lecture</w:t>
      </w:r>
      <w:r w:rsidR="00764DA7">
        <w:t>s</w:t>
      </w:r>
      <w:r w:rsidRPr="007868A4">
        <w:t xml:space="preserve">? Flash cards? Taking notes? Discussing the material with a study group? Writing a paper? In general, people learn most effectively when they do something. In this class, you will be doing a variety of things (because different activities work better for different learners) to help you learn immunology (and also enjoy doing so). </w:t>
      </w:r>
    </w:p>
    <w:p w14:paraId="074A698F" w14:textId="77777777" w:rsidR="007868A4" w:rsidRPr="007868A4" w:rsidRDefault="007868A4" w:rsidP="007868A4">
      <w:r w:rsidRPr="007868A4">
        <w:t xml:space="preserve">What I expect of you: </w:t>
      </w:r>
    </w:p>
    <w:p w14:paraId="4CC05257" w14:textId="77777777" w:rsidR="007868A4" w:rsidRPr="007868A4" w:rsidRDefault="007868A4" w:rsidP="00A64B48">
      <w:pPr>
        <w:pStyle w:val="ListParagraph"/>
        <w:numPr>
          <w:ilvl w:val="0"/>
          <w:numId w:val="1"/>
        </w:numPr>
      </w:pPr>
      <w:r w:rsidRPr="007868A4">
        <w:t xml:space="preserve">Read the assigned material before each class session. </w:t>
      </w:r>
    </w:p>
    <w:p w14:paraId="0923A0B6" w14:textId="77777777" w:rsidR="007868A4" w:rsidRPr="007868A4" w:rsidRDefault="007868A4" w:rsidP="00A64B48">
      <w:pPr>
        <w:pStyle w:val="ListParagraph"/>
        <w:numPr>
          <w:ilvl w:val="0"/>
          <w:numId w:val="1"/>
        </w:numPr>
      </w:pPr>
      <w:r w:rsidRPr="007868A4">
        <w:t xml:space="preserve">Attend class consistently. </w:t>
      </w:r>
    </w:p>
    <w:p w14:paraId="36D91612" w14:textId="77D49C02" w:rsidR="007868A4" w:rsidRPr="007868A4" w:rsidRDefault="007868A4" w:rsidP="00A64B48">
      <w:pPr>
        <w:pStyle w:val="ListParagraph"/>
        <w:numPr>
          <w:ilvl w:val="0"/>
          <w:numId w:val="1"/>
        </w:numPr>
      </w:pPr>
      <w:r w:rsidRPr="007868A4">
        <w:t xml:space="preserve">Participate actively in class sessions and team projects—these activities will </w:t>
      </w:r>
      <w:r w:rsidR="00764DA7">
        <w:t>count as part of your grade. In-</w:t>
      </w:r>
      <w:r w:rsidRPr="007868A4">
        <w:t xml:space="preserve">class clicker questions </w:t>
      </w:r>
      <w:r w:rsidR="00157133">
        <w:t>may</w:t>
      </w:r>
      <w:r w:rsidRPr="007868A4">
        <w:t xml:space="preserve"> be used not only for attendance, </w:t>
      </w:r>
      <w:proofErr w:type="gramStart"/>
      <w:r w:rsidRPr="007868A4">
        <w:t>but</w:t>
      </w:r>
      <w:proofErr w:type="gramEnd"/>
      <w:r w:rsidRPr="007868A4">
        <w:t xml:space="preserve"> more importantly to evaluate your understanding of the material—a “wrong” answer will not count against you, but not answering may. </w:t>
      </w:r>
    </w:p>
    <w:p w14:paraId="413093F8" w14:textId="77777777" w:rsidR="007868A4" w:rsidRPr="007868A4" w:rsidRDefault="007868A4" w:rsidP="00A64B48">
      <w:pPr>
        <w:pStyle w:val="ListParagraph"/>
        <w:numPr>
          <w:ilvl w:val="0"/>
          <w:numId w:val="1"/>
        </w:numPr>
      </w:pPr>
      <w:r w:rsidRPr="007868A4">
        <w:t xml:space="preserve">Spend time outside of class on assignments and studying. </w:t>
      </w:r>
    </w:p>
    <w:p w14:paraId="7FA96C5A" w14:textId="77777777" w:rsidR="007868A4" w:rsidRPr="007868A4" w:rsidRDefault="00A64B48" w:rsidP="00A64B48">
      <w:pPr>
        <w:pStyle w:val="ListParagraph"/>
        <w:numPr>
          <w:ilvl w:val="0"/>
          <w:numId w:val="1"/>
        </w:numPr>
      </w:pPr>
      <w:r>
        <w:t>W</w:t>
      </w:r>
      <w:r w:rsidR="007868A4" w:rsidRPr="007868A4">
        <w:t xml:space="preserve">ork honestly and independently on quizzes, exams and individual assignments. </w:t>
      </w:r>
    </w:p>
    <w:p w14:paraId="4856D186" w14:textId="7B9057A6" w:rsidR="007868A4" w:rsidRPr="007868A4" w:rsidRDefault="007868A4" w:rsidP="007868A4">
      <w:pPr>
        <w:pStyle w:val="ListParagraph"/>
        <w:numPr>
          <w:ilvl w:val="0"/>
          <w:numId w:val="1"/>
        </w:numPr>
      </w:pPr>
      <w:r w:rsidRPr="007868A4">
        <w:t xml:space="preserve">Succeed!! </w:t>
      </w:r>
    </w:p>
    <w:p w14:paraId="2F999026" w14:textId="77777777" w:rsidR="00230F74" w:rsidRDefault="007868A4" w:rsidP="007868A4">
      <w:pPr>
        <w:rPr>
          <w:b/>
          <w:bCs/>
        </w:rPr>
      </w:pPr>
      <w:r w:rsidRPr="007868A4">
        <w:rPr>
          <w:b/>
          <w:bCs/>
        </w:rPr>
        <w:t>Your Fellow Students</w:t>
      </w:r>
    </w:p>
    <w:p w14:paraId="45B0DDFE" w14:textId="313BDCB2" w:rsidR="007868A4" w:rsidRPr="007868A4" w:rsidRDefault="007868A4" w:rsidP="007868A4">
      <w:r w:rsidRPr="007868A4">
        <w:t>There are many reasons for working in teams, but I'll give you what I</w:t>
      </w:r>
      <w:r w:rsidR="00764DA7">
        <w:t xml:space="preserve"> consider the most important: 1)</w:t>
      </w:r>
      <w:r w:rsidRPr="007868A4">
        <w:t xml:space="preserve"> The BEST way to le</w:t>
      </w:r>
      <w:r w:rsidR="00764DA7">
        <w:t>arn something is to teach it. 2)</w:t>
      </w:r>
      <w:r w:rsidRPr="007868A4">
        <w:t xml:space="preserve"> Working effectively with a diverse group of people is a life skill you will need in any career you choose. The basis for much of our in-class activity and out-of-class learning will be the learning teams. Teams will be formed as much as possible to balance diversity in members' previous academic and extracurricular experience. </w:t>
      </w:r>
    </w:p>
    <w:p w14:paraId="031CD0AA" w14:textId="77777777" w:rsidR="00230F74" w:rsidRDefault="007868A4" w:rsidP="007868A4">
      <w:pPr>
        <w:rPr>
          <w:b/>
          <w:bCs/>
        </w:rPr>
      </w:pPr>
      <w:r w:rsidRPr="007868A4">
        <w:rPr>
          <w:b/>
          <w:bCs/>
        </w:rPr>
        <w:t>Texts</w:t>
      </w:r>
    </w:p>
    <w:p w14:paraId="2D412AB9" w14:textId="037DCA93" w:rsidR="007868A4" w:rsidRPr="007868A4" w:rsidRDefault="007868A4" w:rsidP="007868A4">
      <w:r w:rsidRPr="007868A4">
        <w:t xml:space="preserve">I have asked the bookstore to order the following </w:t>
      </w:r>
      <w:proofErr w:type="gramStart"/>
      <w:r w:rsidRPr="007868A4">
        <w:t xml:space="preserve">text </w:t>
      </w:r>
      <w:r w:rsidR="0088439D">
        <w:t>book</w:t>
      </w:r>
      <w:proofErr w:type="gramEnd"/>
      <w:r w:rsidRPr="007868A4">
        <w:t xml:space="preserve">: </w:t>
      </w:r>
    </w:p>
    <w:p w14:paraId="3810BFB1" w14:textId="77777777" w:rsidR="007868A4" w:rsidRPr="007868A4" w:rsidRDefault="007868A4" w:rsidP="007868A4">
      <w:proofErr w:type="spellStart"/>
      <w:r w:rsidRPr="007868A4">
        <w:rPr>
          <w:b/>
          <w:bCs/>
        </w:rPr>
        <w:t>Janeway’s</w:t>
      </w:r>
      <w:proofErr w:type="spellEnd"/>
      <w:r w:rsidRPr="007868A4">
        <w:rPr>
          <w:b/>
          <w:bCs/>
        </w:rPr>
        <w:t xml:space="preserve"> IMMUNOBIOLOGY K. Murphy, P. Travers and M. </w:t>
      </w:r>
      <w:proofErr w:type="spellStart"/>
      <w:r w:rsidRPr="007868A4">
        <w:rPr>
          <w:b/>
          <w:bCs/>
        </w:rPr>
        <w:t>Walport</w:t>
      </w:r>
      <w:proofErr w:type="spellEnd"/>
      <w:r w:rsidRPr="007868A4">
        <w:rPr>
          <w:b/>
          <w:bCs/>
        </w:rPr>
        <w:t xml:space="preserve">. </w:t>
      </w:r>
      <w:proofErr w:type="gramStart"/>
      <w:r>
        <w:rPr>
          <w:b/>
          <w:bCs/>
        </w:rPr>
        <w:t>Eighth</w:t>
      </w:r>
      <w:r w:rsidRPr="007868A4">
        <w:rPr>
          <w:b/>
          <w:bCs/>
        </w:rPr>
        <w:t xml:space="preserve"> Edition, Garland Publishing, 20</w:t>
      </w:r>
      <w:r w:rsidR="00A64B48">
        <w:rPr>
          <w:b/>
          <w:bCs/>
        </w:rPr>
        <w:t>11</w:t>
      </w:r>
      <w:r w:rsidRPr="007868A4">
        <w:rPr>
          <w:b/>
          <w:bCs/>
        </w:rPr>
        <w:t>.</w:t>
      </w:r>
      <w:proofErr w:type="gramEnd"/>
      <w:r w:rsidRPr="007868A4">
        <w:rPr>
          <w:b/>
          <w:bCs/>
        </w:rPr>
        <w:t xml:space="preserve"> </w:t>
      </w:r>
    </w:p>
    <w:p w14:paraId="7596C3E3" w14:textId="77777777" w:rsidR="007868A4" w:rsidRPr="007868A4" w:rsidRDefault="007868A4" w:rsidP="007868A4">
      <w:r w:rsidRPr="007868A4">
        <w:t>Other readings will be assigned</w:t>
      </w:r>
      <w:r w:rsidR="0088439D">
        <w:t xml:space="preserve"> and/or available</w:t>
      </w:r>
      <w:r w:rsidRPr="007868A4">
        <w:t xml:space="preserve"> during the semester on D2L. Sources for your vaccine proposal can be found in the Arizona Health Sciences Library and through their web site: http://www.ahsl.arizona.edu/. </w:t>
      </w:r>
    </w:p>
    <w:p w14:paraId="33E5CC75" w14:textId="74205C4F" w:rsidR="007868A4" w:rsidRPr="007868A4" w:rsidRDefault="007868A4" w:rsidP="007868A4">
      <w:r w:rsidRPr="007868A4">
        <w:rPr>
          <w:b/>
          <w:bCs/>
        </w:rPr>
        <w:t>Electronic Resources</w:t>
      </w:r>
      <w:r w:rsidR="00764DA7">
        <w:rPr>
          <w:b/>
          <w:bCs/>
        </w:rPr>
        <w:t>.</w:t>
      </w:r>
      <w:r w:rsidRPr="007868A4">
        <w:rPr>
          <w:b/>
          <w:bCs/>
        </w:rPr>
        <w:t xml:space="preserve"> </w:t>
      </w:r>
      <w:r w:rsidRPr="007868A4">
        <w:t xml:space="preserve">All class materials are available electronically on D2L. Check this site daily for announcements. </w:t>
      </w:r>
      <w:r w:rsidR="00EB1F19">
        <w:t>E</w:t>
      </w:r>
      <w:r w:rsidRPr="007868A4">
        <w:t xml:space="preserve">mail will be another potential way of communicating with you—you will be </w:t>
      </w:r>
      <w:r w:rsidR="00764DA7">
        <w:t>responsible for checking your e</w:t>
      </w:r>
      <w:r w:rsidRPr="007868A4">
        <w:t xml:space="preserve">mail. Grades will be posted online through D2L. You will need to be able </w:t>
      </w:r>
      <w:r w:rsidRPr="007868A4">
        <w:lastRenderedPageBreak/>
        <w:t>to submit assignments electronically to D2L. You can access class material and drop</w:t>
      </w:r>
      <w:r w:rsidR="008F0EE6">
        <w:t xml:space="preserve"> </w:t>
      </w:r>
      <w:r w:rsidRPr="007868A4">
        <w:t xml:space="preserve">boxes by logging in to the class D2L website </w:t>
      </w:r>
      <w:r w:rsidR="00157133">
        <w:t>at www.d2l.arizona.edu.</w:t>
      </w:r>
    </w:p>
    <w:p w14:paraId="11E17B0D" w14:textId="77777777" w:rsidR="00A736AB" w:rsidRDefault="00A736AB" w:rsidP="007868A4">
      <w:pPr>
        <w:rPr>
          <w:b/>
          <w:bCs/>
          <w:u w:val="single"/>
        </w:rPr>
      </w:pPr>
    </w:p>
    <w:p w14:paraId="123A4D56" w14:textId="551D0E64" w:rsidR="007868A4" w:rsidRDefault="007868A4" w:rsidP="007868A4">
      <w:r w:rsidRPr="000815FF">
        <w:rPr>
          <w:b/>
          <w:bCs/>
          <w:u w:val="single"/>
        </w:rPr>
        <w:t>Instructor</w:t>
      </w:r>
      <w:r w:rsidRPr="007868A4">
        <w:rPr>
          <w:b/>
          <w:bCs/>
        </w:rPr>
        <w:t xml:space="preserve">: </w:t>
      </w:r>
      <w:r w:rsidR="00864335">
        <w:rPr>
          <w:bCs/>
        </w:rPr>
        <w:t>John Scott Wilbur</w:t>
      </w:r>
      <w:r w:rsidRPr="007868A4">
        <w:t>, Ph</w:t>
      </w:r>
      <w:r w:rsidR="00764DA7">
        <w:t>.</w:t>
      </w:r>
      <w:r w:rsidRPr="007868A4">
        <w:t>D</w:t>
      </w:r>
      <w:r w:rsidR="00764DA7">
        <w:t>.</w:t>
      </w:r>
      <w:r w:rsidRPr="007868A4">
        <w:t xml:space="preserve"> </w:t>
      </w:r>
    </w:p>
    <w:p w14:paraId="61B584C7" w14:textId="77777777" w:rsidR="000815FF" w:rsidRPr="007868A4" w:rsidRDefault="000815FF" w:rsidP="007868A4">
      <w:r>
        <w:t>Campus Office: Vet Science Room 208.</w:t>
      </w:r>
    </w:p>
    <w:p w14:paraId="0BB3AA67" w14:textId="77777777" w:rsidR="007868A4" w:rsidRPr="007868A4" w:rsidRDefault="007868A4" w:rsidP="007868A4">
      <w:r w:rsidRPr="00A736AB">
        <w:rPr>
          <w:bCs/>
        </w:rPr>
        <w:t>E-mail</w:t>
      </w:r>
      <w:r w:rsidRPr="007868A4">
        <w:rPr>
          <w:b/>
          <w:bCs/>
        </w:rPr>
        <w:t xml:space="preserve">: </w:t>
      </w:r>
      <w:r w:rsidR="00864335">
        <w:t>wilburj</w:t>
      </w:r>
      <w:r w:rsidR="00EB1F19">
        <w:t>@email.arizona</w:t>
      </w:r>
      <w:r w:rsidR="00864335">
        <w:t>.edu</w:t>
      </w:r>
      <w:r w:rsidR="00EB1F19">
        <w:t>.</w:t>
      </w:r>
      <w:r w:rsidRPr="007868A4">
        <w:t xml:space="preserve"> </w:t>
      </w:r>
    </w:p>
    <w:p w14:paraId="069CD84F" w14:textId="4C45FAF5" w:rsidR="007868A4" w:rsidRDefault="007868A4" w:rsidP="007868A4">
      <w:r w:rsidRPr="00A736AB">
        <w:rPr>
          <w:bCs/>
        </w:rPr>
        <w:t>Office Hours</w:t>
      </w:r>
      <w:r w:rsidRPr="007868A4">
        <w:rPr>
          <w:b/>
          <w:bCs/>
        </w:rPr>
        <w:t xml:space="preserve">: </w:t>
      </w:r>
      <w:r w:rsidR="00166943">
        <w:rPr>
          <w:b/>
          <w:bCs/>
        </w:rPr>
        <w:t>1:30-2:30 M-F or by appointment</w:t>
      </w:r>
    </w:p>
    <w:p w14:paraId="4A230C97" w14:textId="77777777" w:rsidR="007868A4" w:rsidRPr="007868A4" w:rsidRDefault="007868A4" w:rsidP="007868A4">
      <w:r w:rsidRPr="00A736AB">
        <w:rPr>
          <w:b/>
        </w:rPr>
        <w:t>What you can expect of me</w:t>
      </w:r>
      <w:r w:rsidRPr="007868A4">
        <w:t xml:space="preserve">: </w:t>
      </w:r>
    </w:p>
    <w:p w14:paraId="3DA6D80B" w14:textId="77777777" w:rsidR="007868A4" w:rsidRPr="007868A4" w:rsidRDefault="007868A4" w:rsidP="00E96D52">
      <w:pPr>
        <w:pStyle w:val="ListParagraph"/>
        <w:numPr>
          <w:ilvl w:val="0"/>
          <w:numId w:val="1"/>
        </w:numPr>
      </w:pPr>
      <w:r w:rsidRPr="007868A4">
        <w:t xml:space="preserve">Arrive promptly and prepared for each class session. </w:t>
      </w:r>
    </w:p>
    <w:p w14:paraId="44BAFA02" w14:textId="77777777" w:rsidR="007868A4" w:rsidRPr="007868A4" w:rsidRDefault="007868A4" w:rsidP="00E96D52">
      <w:pPr>
        <w:pStyle w:val="ListParagraph"/>
        <w:numPr>
          <w:ilvl w:val="0"/>
          <w:numId w:val="1"/>
        </w:numPr>
      </w:pPr>
      <w:r w:rsidRPr="007868A4">
        <w:t xml:space="preserve">Start and finish class on time. </w:t>
      </w:r>
    </w:p>
    <w:p w14:paraId="5415FAAA" w14:textId="77777777" w:rsidR="007868A4" w:rsidRPr="007868A4" w:rsidRDefault="007868A4" w:rsidP="007868A4">
      <w:pPr>
        <w:pStyle w:val="ListParagraph"/>
        <w:numPr>
          <w:ilvl w:val="0"/>
          <w:numId w:val="1"/>
        </w:numPr>
      </w:pPr>
      <w:r w:rsidRPr="007868A4">
        <w:t xml:space="preserve">Be available during regular office hours and for appointments. </w:t>
      </w:r>
    </w:p>
    <w:p w14:paraId="6A3E20B9" w14:textId="77777777" w:rsidR="007868A4" w:rsidRPr="007868A4" w:rsidRDefault="007868A4" w:rsidP="007868A4">
      <w:pPr>
        <w:pStyle w:val="ListParagraph"/>
        <w:numPr>
          <w:ilvl w:val="0"/>
          <w:numId w:val="1"/>
        </w:numPr>
      </w:pPr>
      <w:r w:rsidRPr="007868A4">
        <w:t xml:space="preserve">Return exams and homework promptly (7-10 days). </w:t>
      </w:r>
    </w:p>
    <w:p w14:paraId="6C7A58A8" w14:textId="0C4626CE" w:rsidR="00E96D52" w:rsidRDefault="00BD52FE" w:rsidP="00E96D52">
      <w:pPr>
        <w:pStyle w:val="ListParagraph"/>
        <w:numPr>
          <w:ilvl w:val="0"/>
          <w:numId w:val="1"/>
        </w:numPr>
      </w:pPr>
      <w:r>
        <w:t>Respond to e</w:t>
      </w:r>
      <w:r w:rsidR="007868A4" w:rsidRPr="007868A4">
        <w:t xml:space="preserve">mail promptly. </w:t>
      </w:r>
    </w:p>
    <w:p w14:paraId="2CA8241C" w14:textId="77777777" w:rsidR="007868A4" w:rsidRPr="007868A4" w:rsidRDefault="007868A4" w:rsidP="007868A4">
      <w:pPr>
        <w:pStyle w:val="ListParagraph"/>
        <w:numPr>
          <w:ilvl w:val="0"/>
          <w:numId w:val="1"/>
        </w:numPr>
      </w:pPr>
      <w:r w:rsidRPr="007868A4">
        <w:t xml:space="preserve">Follow clearly stated course requirements and policies. </w:t>
      </w:r>
    </w:p>
    <w:p w14:paraId="497E2269" w14:textId="77777777" w:rsidR="007868A4" w:rsidRPr="007868A4" w:rsidRDefault="007868A4" w:rsidP="00E96D52">
      <w:pPr>
        <w:pStyle w:val="ListParagraph"/>
        <w:numPr>
          <w:ilvl w:val="0"/>
          <w:numId w:val="1"/>
        </w:numPr>
      </w:pPr>
      <w:r w:rsidRPr="007868A4">
        <w:t xml:space="preserve">Evaluate student performance based on material and activities from class, assigned reading, and team activities according to the published syllabus. </w:t>
      </w:r>
    </w:p>
    <w:p w14:paraId="06FAE0A1" w14:textId="77777777" w:rsidR="007868A4" w:rsidRPr="007868A4" w:rsidRDefault="007868A4" w:rsidP="007868A4"/>
    <w:p w14:paraId="618822BB" w14:textId="7A4B57D7" w:rsidR="007868A4" w:rsidRDefault="007868A4" w:rsidP="007868A4">
      <w:r w:rsidRPr="007868A4">
        <w:rPr>
          <w:b/>
          <w:bCs/>
        </w:rPr>
        <w:t>Special Resources</w:t>
      </w:r>
      <w:r w:rsidR="00BD52FE">
        <w:rPr>
          <w:b/>
          <w:bCs/>
        </w:rPr>
        <w:t>.</w:t>
      </w:r>
      <w:r w:rsidRPr="007868A4">
        <w:rPr>
          <w:b/>
          <w:bCs/>
        </w:rPr>
        <w:t xml:space="preserve"> </w:t>
      </w:r>
      <w:r w:rsidRPr="007868A4">
        <w:t xml:space="preserve">Students needing special accommodations or special services should contact the S.A.L.T. Center (http://www.salt.arizona.edu/ 621-1242) and/or the Disability Resource Center (http://drc.arizona.edu/ 621-3268) in the Highland Commons Building, 1010 N. Highland Ave. The needs for special services must be documented, verified by these UA units, and </w:t>
      </w:r>
      <w:r w:rsidRPr="007868A4">
        <w:rPr>
          <w:b/>
          <w:bCs/>
        </w:rPr>
        <w:t>presented to me before the end of the second full week of classes</w:t>
      </w:r>
      <w:r w:rsidRPr="007868A4">
        <w:t>. I will do everything I can to accommodate documented special needs.</w:t>
      </w:r>
    </w:p>
    <w:sectPr w:rsidR="007868A4" w:rsidSect="00B927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F4C"/>
    <w:multiLevelType w:val="hybridMultilevel"/>
    <w:tmpl w:val="75F231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20449FC"/>
    <w:multiLevelType w:val="hybridMultilevel"/>
    <w:tmpl w:val="23B2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E40F8"/>
    <w:multiLevelType w:val="hybridMultilevel"/>
    <w:tmpl w:val="4E0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16"/>
    <w:rsid w:val="0006377E"/>
    <w:rsid w:val="000815FF"/>
    <w:rsid w:val="000E4724"/>
    <w:rsid w:val="00157133"/>
    <w:rsid w:val="00166943"/>
    <w:rsid w:val="00177472"/>
    <w:rsid w:val="00187A69"/>
    <w:rsid w:val="00230F74"/>
    <w:rsid w:val="002451E6"/>
    <w:rsid w:val="00267212"/>
    <w:rsid w:val="00277EE4"/>
    <w:rsid w:val="002C1861"/>
    <w:rsid w:val="003412F0"/>
    <w:rsid w:val="00396251"/>
    <w:rsid w:val="003E4E7D"/>
    <w:rsid w:val="004357EA"/>
    <w:rsid w:val="004D0E16"/>
    <w:rsid w:val="005123E2"/>
    <w:rsid w:val="00523999"/>
    <w:rsid w:val="005B2C97"/>
    <w:rsid w:val="005D4FFB"/>
    <w:rsid w:val="005F7903"/>
    <w:rsid w:val="006F2927"/>
    <w:rsid w:val="0074494E"/>
    <w:rsid w:val="00764DA7"/>
    <w:rsid w:val="007868A4"/>
    <w:rsid w:val="00803DC7"/>
    <w:rsid w:val="00860425"/>
    <w:rsid w:val="00864335"/>
    <w:rsid w:val="0088439D"/>
    <w:rsid w:val="008F0EE6"/>
    <w:rsid w:val="009430D0"/>
    <w:rsid w:val="009E4C05"/>
    <w:rsid w:val="00A62A71"/>
    <w:rsid w:val="00A64B48"/>
    <w:rsid w:val="00A736AB"/>
    <w:rsid w:val="00A93F5F"/>
    <w:rsid w:val="00B35EC2"/>
    <w:rsid w:val="00B47668"/>
    <w:rsid w:val="00B9270E"/>
    <w:rsid w:val="00BA28EE"/>
    <w:rsid w:val="00BA5FCC"/>
    <w:rsid w:val="00BD52FE"/>
    <w:rsid w:val="00BE56E0"/>
    <w:rsid w:val="00C90240"/>
    <w:rsid w:val="00CF711E"/>
    <w:rsid w:val="00D1745F"/>
    <w:rsid w:val="00D23BBF"/>
    <w:rsid w:val="00D9043C"/>
    <w:rsid w:val="00D9154D"/>
    <w:rsid w:val="00DD41E8"/>
    <w:rsid w:val="00E35A80"/>
    <w:rsid w:val="00E4235B"/>
    <w:rsid w:val="00E847E8"/>
    <w:rsid w:val="00E96D52"/>
    <w:rsid w:val="00EB1F19"/>
    <w:rsid w:val="00EF64A5"/>
    <w:rsid w:val="00FA38CF"/>
    <w:rsid w:val="00FC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D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97"/>
    <w:pPr>
      <w:ind w:left="720"/>
      <w:contextualSpacing/>
    </w:pPr>
  </w:style>
  <w:style w:type="paragraph" w:styleId="BalloonText">
    <w:name w:val="Balloon Text"/>
    <w:basedOn w:val="Normal"/>
    <w:link w:val="BalloonTextChar"/>
    <w:uiPriority w:val="99"/>
    <w:semiHidden/>
    <w:unhideWhenUsed/>
    <w:rsid w:val="005B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97"/>
    <w:rPr>
      <w:rFonts w:ascii="Tahoma" w:hAnsi="Tahoma" w:cs="Tahoma"/>
      <w:sz w:val="16"/>
      <w:szCs w:val="16"/>
    </w:rPr>
  </w:style>
  <w:style w:type="table" w:styleId="TableGrid">
    <w:name w:val="Table Grid"/>
    <w:basedOn w:val="TableNormal"/>
    <w:uiPriority w:val="59"/>
    <w:rsid w:val="005B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30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36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97"/>
    <w:pPr>
      <w:ind w:left="720"/>
      <w:contextualSpacing/>
    </w:pPr>
  </w:style>
  <w:style w:type="paragraph" w:styleId="BalloonText">
    <w:name w:val="Balloon Text"/>
    <w:basedOn w:val="Normal"/>
    <w:link w:val="BalloonTextChar"/>
    <w:uiPriority w:val="99"/>
    <w:semiHidden/>
    <w:unhideWhenUsed/>
    <w:rsid w:val="005B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97"/>
    <w:rPr>
      <w:rFonts w:ascii="Tahoma" w:hAnsi="Tahoma" w:cs="Tahoma"/>
      <w:sz w:val="16"/>
      <w:szCs w:val="16"/>
    </w:rPr>
  </w:style>
  <w:style w:type="table" w:styleId="TableGrid">
    <w:name w:val="Table Grid"/>
    <w:basedOn w:val="TableNormal"/>
    <w:uiPriority w:val="59"/>
    <w:rsid w:val="005B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30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73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6436">
      <w:bodyDiv w:val="1"/>
      <w:marLeft w:val="0"/>
      <w:marRight w:val="0"/>
      <w:marTop w:val="0"/>
      <w:marBottom w:val="0"/>
      <w:divBdr>
        <w:top w:val="none" w:sz="0" w:space="0" w:color="auto"/>
        <w:left w:val="none" w:sz="0" w:space="0" w:color="auto"/>
        <w:bottom w:val="none" w:sz="0" w:space="0" w:color="auto"/>
        <w:right w:val="none" w:sz="0" w:space="0" w:color="auto"/>
      </w:divBdr>
      <w:divsChild>
        <w:div w:id="16195354">
          <w:marLeft w:val="0"/>
          <w:marRight w:val="0"/>
          <w:marTop w:val="0"/>
          <w:marBottom w:val="0"/>
          <w:divBdr>
            <w:top w:val="none" w:sz="0" w:space="0" w:color="auto"/>
            <w:left w:val="none" w:sz="0" w:space="0" w:color="auto"/>
            <w:bottom w:val="none" w:sz="0" w:space="0" w:color="auto"/>
            <w:right w:val="none" w:sz="0" w:space="0" w:color="auto"/>
          </w:divBdr>
          <w:divsChild>
            <w:div w:id="1691250996">
              <w:marLeft w:val="0"/>
              <w:marRight w:val="0"/>
              <w:marTop w:val="0"/>
              <w:marBottom w:val="0"/>
              <w:divBdr>
                <w:top w:val="none" w:sz="0" w:space="0" w:color="auto"/>
                <w:left w:val="none" w:sz="0" w:space="0" w:color="auto"/>
                <w:bottom w:val="none" w:sz="0" w:space="0" w:color="auto"/>
                <w:right w:val="none" w:sz="0" w:space="0" w:color="auto"/>
              </w:divBdr>
              <w:divsChild>
                <w:div w:id="2053143840">
                  <w:marLeft w:val="0"/>
                  <w:marRight w:val="0"/>
                  <w:marTop w:val="0"/>
                  <w:marBottom w:val="0"/>
                  <w:divBdr>
                    <w:top w:val="none" w:sz="0" w:space="0" w:color="auto"/>
                    <w:left w:val="none" w:sz="0" w:space="0" w:color="auto"/>
                    <w:bottom w:val="none" w:sz="0" w:space="0" w:color="auto"/>
                    <w:right w:val="none" w:sz="0" w:space="0" w:color="auto"/>
                  </w:divBdr>
                  <w:divsChild>
                    <w:div w:id="1694066582">
                      <w:marLeft w:val="0"/>
                      <w:marRight w:val="0"/>
                      <w:marTop w:val="0"/>
                      <w:marBottom w:val="0"/>
                      <w:divBdr>
                        <w:top w:val="none" w:sz="0" w:space="0" w:color="auto"/>
                        <w:left w:val="none" w:sz="0" w:space="0" w:color="auto"/>
                        <w:bottom w:val="none" w:sz="0" w:space="0" w:color="auto"/>
                        <w:right w:val="none" w:sz="0" w:space="0" w:color="auto"/>
                      </w:divBdr>
                      <w:divsChild>
                        <w:div w:id="489520076">
                          <w:marLeft w:val="0"/>
                          <w:marRight w:val="0"/>
                          <w:marTop w:val="0"/>
                          <w:marBottom w:val="0"/>
                          <w:divBdr>
                            <w:top w:val="none" w:sz="0" w:space="0" w:color="auto"/>
                            <w:left w:val="none" w:sz="0" w:space="0" w:color="auto"/>
                            <w:bottom w:val="none" w:sz="0" w:space="0" w:color="auto"/>
                            <w:right w:val="none" w:sz="0" w:space="0" w:color="auto"/>
                          </w:divBdr>
                          <w:divsChild>
                            <w:div w:id="904728484">
                              <w:marLeft w:val="0"/>
                              <w:marRight w:val="0"/>
                              <w:marTop w:val="0"/>
                              <w:marBottom w:val="0"/>
                              <w:divBdr>
                                <w:top w:val="none" w:sz="0" w:space="0" w:color="auto"/>
                                <w:left w:val="none" w:sz="0" w:space="0" w:color="auto"/>
                                <w:bottom w:val="none" w:sz="0" w:space="0" w:color="auto"/>
                                <w:right w:val="none" w:sz="0" w:space="0" w:color="auto"/>
                              </w:divBdr>
                              <w:divsChild>
                                <w:div w:id="1195650256">
                                  <w:marLeft w:val="0"/>
                                  <w:marRight w:val="0"/>
                                  <w:marTop w:val="0"/>
                                  <w:marBottom w:val="0"/>
                                  <w:divBdr>
                                    <w:top w:val="none" w:sz="0" w:space="0" w:color="auto"/>
                                    <w:left w:val="none" w:sz="0" w:space="0" w:color="auto"/>
                                    <w:bottom w:val="none" w:sz="0" w:space="0" w:color="auto"/>
                                    <w:right w:val="none" w:sz="0" w:space="0" w:color="auto"/>
                                  </w:divBdr>
                                  <w:divsChild>
                                    <w:div w:id="16666161">
                                      <w:marLeft w:val="0"/>
                                      <w:marRight w:val="0"/>
                                      <w:marTop w:val="0"/>
                                      <w:marBottom w:val="0"/>
                                      <w:divBdr>
                                        <w:top w:val="none" w:sz="0" w:space="0" w:color="auto"/>
                                        <w:left w:val="none" w:sz="0" w:space="0" w:color="auto"/>
                                        <w:bottom w:val="none" w:sz="0" w:space="0" w:color="auto"/>
                                        <w:right w:val="none" w:sz="0" w:space="0" w:color="auto"/>
                                      </w:divBdr>
                                      <w:divsChild>
                                        <w:div w:id="1253122611">
                                          <w:marLeft w:val="0"/>
                                          <w:marRight w:val="0"/>
                                          <w:marTop w:val="0"/>
                                          <w:marBottom w:val="0"/>
                                          <w:divBdr>
                                            <w:top w:val="none" w:sz="0" w:space="0" w:color="auto"/>
                                            <w:left w:val="none" w:sz="0" w:space="0" w:color="auto"/>
                                            <w:bottom w:val="none" w:sz="0" w:space="0" w:color="auto"/>
                                            <w:right w:val="none" w:sz="0" w:space="0" w:color="auto"/>
                                          </w:divBdr>
                                          <w:divsChild>
                                            <w:div w:id="1459571876">
                                              <w:marLeft w:val="0"/>
                                              <w:marRight w:val="0"/>
                                              <w:marTop w:val="0"/>
                                              <w:marBottom w:val="0"/>
                                              <w:divBdr>
                                                <w:top w:val="none" w:sz="0" w:space="0" w:color="auto"/>
                                                <w:left w:val="none" w:sz="0" w:space="0" w:color="auto"/>
                                                <w:bottom w:val="none" w:sz="0" w:space="0" w:color="auto"/>
                                                <w:right w:val="none" w:sz="0" w:space="0" w:color="auto"/>
                                              </w:divBdr>
                                              <w:divsChild>
                                                <w:div w:id="2091542594">
                                                  <w:marLeft w:val="0"/>
                                                  <w:marRight w:val="0"/>
                                                  <w:marTop w:val="0"/>
                                                  <w:marBottom w:val="0"/>
                                                  <w:divBdr>
                                                    <w:top w:val="none" w:sz="0" w:space="0" w:color="auto"/>
                                                    <w:left w:val="none" w:sz="0" w:space="0" w:color="auto"/>
                                                    <w:bottom w:val="none" w:sz="0" w:space="0" w:color="auto"/>
                                                    <w:right w:val="none" w:sz="0" w:space="0" w:color="auto"/>
                                                  </w:divBdr>
                                                  <w:divsChild>
                                                    <w:div w:id="1753507767">
                                                      <w:marLeft w:val="0"/>
                                                      <w:marRight w:val="0"/>
                                                      <w:marTop w:val="0"/>
                                                      <w:marBottom w:val="0"/>
                                                      <w:divBdr>
                                                        <w:top w:val="none" w:sz="0" w:space="0" w:color="auto"/>
                                                        <w:left w:val="none" w:sz="0" w:space="0" w:color="auto"/>
                                                        <w:bottom w:val="none" w:sz="0" w:space="0" w:color="auto"/>
                                                        <w:right w:val="none" w:sz="0" w:space="0" w:color="auto"/>
                                                      </w:divBdr>
                                                      <w:divsChild>
                                                        <w:div w:id="1924408322">
                                                          <w:marLeft w:val="0"/>
                                                          <w:marRight w:val="0"/>
                                                          <w:marTop w:val="0"/>
                                                          <w:marBottom w:val="0"/>
                                                          <w:divBdr>
                                                            <w:top w:val="none" w:sz="0" w:space="0" w:color="auto"/>
                                                            <w:left w:val="none" w:sz="0" w:space="0" w:color="auto"/>
                                                            <w:bottom w:val="none" w:sz="0" w:space="0" w:color="auto"/>
                                                            <w:right w:val="none" w:sz="0" w:space="0" w:color="auto"/>
                                                          </w:divBdr>
                                                          <w:divsChild>
                                                            <w:div w:id="1320884262">
                                                              <w:marLeft w:val="0"/>
                                                              <w:marRight w:val="125"/>
                                                              <w:marTop w:val="0"/>
                                                              <w:marBottom w:val="125"/>
                                                              <w:divBdr>
                                                                <w:top w:val="none" w:sz="0" w:space="0" w:color="auto"/>
                                                                <w:left w:val="none" w:sz="0" w:space="0" w:color="auto"/>
                                                                <w:bottom w:val="none" w:sz="0" w:space="0" w:color="auto"/>
                                                                <w:right w:val="none" w:sz="0" w:space="0" w:color="auto"/>
                                                              </w:divBdr>
                                                              <w:divsChild>
                                                                <w:div w:id="1493913894">
                                                                  <w:marLeft w:val="0"/>
                                                                  <w:marRight w:val="0"/>
                                                                  <w:marTop w:val="0"/>
                                                                  <w:marBottom w:val="0"/>
                                                                  <w:divBdr>
                                                                    <w:top w:val="none" w:sz="0" w:space="0" w:color="auto"/>
                                                                    <w:left w:val="none" w:sz="0" w:space="0" w:color="auto"/>
                                                                    <w:bottom w:val="none" w:sz="0" w:space="0" w:color="auto"/>
                                                                    <w:right w:val="none" w:sz="0" w:space="0" w:color="auto"/>
                                                                  </w:divBdr>
                                                                  <w:divsChild>
                                                                    <w:div w:id="768896086">
                                                                      <w:marLeft w:val="0"/>
                                                                      <w:marRight w:val="0"/>
                                                                      <w:marTop w:val="0"/>
                                                                      <w:marBottom w:val="0"/>
                                                                      <w:divBdr>
                                                                        <w:top w:val="none" w:sz="0" w:space="0" w:color="auto"/>
                                                                        <w:left w:val="none" w:sz="0" w:space="0" w:color="auto"/>
                                                                        <w:bottom w:val="none" w:sz="0" w:space="0" w:color="auto"/>
                                                                        <w:right w:val="none" w:sz="0" w:space="0" w:color="auto"/>
                                                                      </w:divBdr>
                                                                      <w:divsChild>
                                                                        <w:div w:id="66616406">
                                                                          <w:marLeft w:val="0"/>
                                                                          <w:marRight w:val="0"/>
                                                                          <w:marTop w:val="0"/>
                                                                          <w:marBottom w:val="0"/>
                                                                          <w:divBdr>
                                                                            <w:top w:val="none" w:sz="0" w:space="0" w:color="auto"/>
                                                                            <w:left w:val="none" w:sz="0" w:space="0" w:color="auto"/>
                                                                            <w:bottom w:val="none" w:sz="0" w:space="0" w:color="auto"/>
                                                                            <w:right w:val="none" w:sz="0" w:space="0" w:color="auto"/>
                                                                          </w:divBdr>
                                                                          <w:divsChild>
                                                                            <w:div w:id="861670147">
                                                                              <w:marLeft w:val="0"/>
                                                                              <w:marRight w:val="0"/>
                                                                              <w:marTop w:val="0"/>
                                                                              <w:marBottom w:val="0"/>
                                                                              <w:divBdr>
                                                                                <w:top w:val="none" w:sz="0" w:space="0" w:color="auto"/>
                                                                                <w:left w:val="none" w:sz="0" w:space="0" w:color="auto"/>
                                                                                <w:bottom w:val="none" w:sz="0" w:space="0" w:color="auto"/>
                                                                                <w:right w:val="none" w:sz="0" w:space="0" w:color="auto"/>
                                                                              </w:divBdr>
                                                                              <w:divsChild>
                                                                                <w:div w:id="312490249">
                                                                                  <w:marLeft w:val="0"/>
                                                                                  <w:marRight w:val="0"/>
                                                                                  <w:marTop w:val="0"/>
                                                                                  <w:marBottom w:val="0"/>
                                                                                  <w:divBdr>
                                                                                    <w:top w:val="none" w:sz="0" w:space="0" w:color="auto"/>
                                                                                    <w:left w:val="none" w:sz="0" w:space="0" w:color="auto"/>
                                                                                    <w:bottom w:val="none" w:sz="0" w:space="0" w:color="auto"/>
                                                                                    <w:right w:val="none" w:sz="0" w:space="0" w:color="auto"/>
                                                                                  </w:divBdr>
                                                                                  <w:divsChild>
                                                                                    <w:div w:id="1246455143">
                                                                                      <w:marLeft w:val="0"/>
                                                                                      <w:marRight w:val="0"/>
                                                                                      <w:marTop w:val="0"/>
                                                                                      <w:marBottom w:val="0"/>
                                                                                      <w:divBdr>
                                                                                        <w:top w:val="none" w:sz="0" w:space="0" w:color="auto"/>
                                                                                        <w:left w:val="none" w:sz="0" w:space="0" w:color="auto"/>
                                                                                        <w:bottom w:val="none" w:sz="0" w:space="0" w:color="auto"/>
                                                                                        <w:right w:val="none" w:sz="0" w:space="0" w:color="auto"/>
                                                                                      </w:divBdr>
                                                                                    </w:div>
                                                                                    <w:div w:id="1084299563">
                                                                                      <w:marLeft w:val="0"/>
                                                                                      <w:marRight w:val="0"/>
                                                                                      <w:marTop w:val="0"/>
                                                                                      <w:marBottom w:val="0"/>
                                                                                      <w:divBdr>
                                                                                        <w:top w:val="none" w:sz="0" w:space="0" w:color="auto"/>
                                                                                        <w:left w:val="none" w:sz="0" w:space="0" w:color="auto"/>
                                                                                        <w:bottom w:val="none" w:sz="0" w:space="0" w:color="auto"/>
                                                                                        <w:right w:val="none" w:sz="0" w:space="0" w:color="auto"/>
                                                                                      </w:divBdr>
                                                                                    </w:div>
                                                                                    <w:div w:id="317156677">
                                                                                      <w:marLeft w:val="0"/>
                                                                                      <w:marRight w:val="0"/>
                                                                                      <w:marTop w:val="0"/>
                                                                                      <w:marBottom w:val="0"/>
                                                                                      <w:divBdr>
                                                                                        <w:top w:val="none" w:sz="0" w:space="0" w:color="auto"/>
                                                                                        <w:left w:val="none" w:sz="0" w:space="0" w:color="auto"/>
                                                                                        <w:bottom w:val="none" w:sz="0" w:space="0" w:color="auto"/>
                                                                                        <w:right w:val="none" w:sz="0" w:space="0" w:color="auto"/>
                                                                                      </w:divBdr>
                                                                                    </w:div>
                                                                                    <w:div w:id="716123943">
                                                                                      <w:marLeft w:val="0"/>
                                                                                      <w:marRight w:val="0"/>
                                                                                      <w:marTop w:val="0"/>
                                                                                      <w:marBottom w:val="0"/>
                                                                                      <w:divBdr>
                                                                                        <w:top w:val="none" w:sz="0" w:space="0" w:color="auto"/>
                                                                                        <w:left w:val="none" w:sz="0" w:space="0" w:color="auto"/>
                                                                                        <w:bottom w:val="none" w:sz="0" w:space="0" w:color="auto"/>
                                                                                        <w:right w:val="none" w:sz="0" w:space="0" w:color="auto"/>
                                                                                      </w:divBdr>
                                                                                    </w:div>
                                                                                    <w:div w:id="20047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557167">
      <w:bodyDiv w:val="1"/>
      <w:marLeft w:val="0"/>
      <w:marRight w:val="0"/>
      <w:marTop w:val="0"/>
      <w:marBottom w:val="0"/>
      <w:divBdr>
        <w:top w:val="none" w:sz="0" w:space="0" w:color="auto"/>
        <w:left w:val="none" w:sz="0" w:space="0" w:color="auto"/>
        <w:bottom w:val="none" w:sz="0" w:space="0" w:color="auto"/>
        <w:right w:val="none" w:sz="0" w:space="0" w:color="auto"/>
      </w:divBdr>
    </w:div>
    <w:div w:id="1610627221">
      <w:bodyDiv w:val="1"/>
      <w:marLeft w:val="0"/>
      <w:marRight w:val="0"/>
      <w:marTop w:val="0"/>
      <w:marBottom w:val="0"/>
      <w:divBdr>
        <w:top w:val="none" w:sz="0" w:space="0" w:color="auto"/>
        <w:left w:val="none" w:sz="0" w:space="0" w:color="auto"/>
        <w:bottom w:val="none" w:sz="0" w:space="0" w:color="auto"/>
        <w:right w:val="none" w:sz="0" w:space="0" w:color="auto"/>
      </w:divBdr>
      <w:divsChild>
        <w:div w:id="210382153">
          <w:marLeft w:val="0"/>
          <w:marRight w:val="0"/>
          <w:marTop w:val="0"/>
          <w:marBottom w:val="0"/>
          <w:divBdr>
            <w:top w:val="none" w:sz="0" w:space="0" w:color="auto"/>
            <w:left w:val="none" w:sz="0" w:space="0" w:color="auto"/>
            <w:bottom w:val="none" w:sz="0" w:space="0" w:color="auto"/>
            <w:right w:val="none" w:sz="0" w:space="0" w:color="auto"/>
          </w:divBdr>
          <w:divsChild>
            <w:div w:id="187989008">
              <w:marLeft w:val="0"/>
              <w:marRight w:val="0"/>
              <w:marTop w:val="0"/>
              <w:marBottom w:val="0"/>
              <w:divBdr>
                <w:top w:val="none" w:sz="0" w:space="0" w:color="auto"/>
                <w:left w:val="none" w:sz="0" w:space="0" w:color="auto"/>
                <w:bottom w:val="none" w:sz="0" w:space="0" w:color="auto"/>
                <w:right w:val="none" w:sz="0" w:space="0" w:color="auto"/>
              </w:divBdr>
              <w:divsChild>
                <w:div w:id="1251231596">
                  <w:marLeft w:val="0"/>
                  <w:marRight w:val="0"/>
                  <w:marTop w:val="0"/>
                  <w:marBottom w:val="0"/>
                  <w:divBdr>
                    <w:top w:val="none" w:sz="0" w:space="0" w:color="auto"/>
                    <w:left w:val="none" w:sz="0" w:space="0" w:color="auto"/>
                    <w:bottom w:val="none" w:sz="0" w:space="0" w:color="auto"/>
                    <w:right w:val="none" w:sz="0" w:space="0" w:color="auto"/>
                  </w:divBdr>
                  <w:divsChild>
                    <w:div w:id="1026716592">
                      <w:marLeft w:val="0"/>
                      <w:marRight w:val="0"/>
                      <w:marTop w:val="0"/>
                      <w:marBottom w:val="0"/>
                      <w:divBdr>
                        <w:top w:val="none" w:sz="0" w:space="0" w:color="auto"/>
                        <w:left w:val="none" w:sz="0" w:space="0" w:color="auto"/>
                        <w:bottom w:val="none" w:sz="0" w:space="0" w:color="auto"/>
                        <w:right w:val="none" w:sz="0" w:space="0" w:color="auto"/>
                      </w:divBdr>
                      <w:divsChild>
                        <w:div w:id="439765165">
                          <w:marLeft w:val="0"/>
                          <w:marRight w:val="0"/>
                          <w:marTop w:val="0"/>
                          <w:marBottom w:val="0"/>
                          <w:divBdr>
                            <w:top w:val="none" w:sz="0" w:space="0" w:color="auto"/>
                            <w:left w:val="none" w:sz="0" w:space="0" w:color="auto"/>
                            <w:bottom w:val="none" w:sz="0" w:space="0" w:color="auto"/>
                            <w:right w:val="none" w:sz="0" w:space="0" w:color="auto"/>
                          </w:divBdr>
                          <w:divsChild>
                            <w:div w:id="1531608527">
                              <w:marLeft w:val="0"/>
                              <w:marRight w:val="0"/>
                              <w:marTop w:val="0"/>
                              <w:marBottom w:val="0"/>
                              <w:divBdr>
                                <w:top w:val="none" w:sz="0" w:space="0" w:color="auto"/>
                                <w:left w:val="none" w:sz="0" w:space="0" w:color="auto"/>
                                <w:bottom w:val="none" w:sz="0" w:space="0" w:color="auto"/>
                                <w:right w:val="none" w:sz="0" w:space="0" w:color="auto"/>
                              </w:divBdr>
                              <w:divsChild>
                                <w:div w:id="480148888">
                                  <w:marLeft w:val="0"/>
                                  <w:marRight w:val="0"/>
                                  <w:marTop w:val="0"/>
                                  <w:marBottom w:val="0"/>
                                  <w:divBdr>
                                    <w:top w:val="none" w:sz="0" w:space="0" w:color="auto"/>
                                    <w:left w:val="none" w:sz="0" w:space="0" w:color="auto"/>
                                    <w:bottom w:val="none" w:sz="0" w:space="0" w:color="auto"/>
                                    <w:right w:val="none" w:sz="0" w:space="0" w:color="auto"/>
                                  </w:divBdr>
                                  <w:divsChild>
                                    <w:div w:id="801533914">
                                      <w:marLeft w:val="0"/>
                                      <w:marRight w:val="0"/>
                                      <w:marTop w:val="0"/>
                                      <w:marBottom w:val="0"/>
                                      <w:divBdr>
                                        <w:top w:val="none" w:sz="0" w:space="0" w:color="auto"/>
                                        <w:left w:val="none" w:sz="0" w:space="0" w:color="auto"/>
                                        <w:bottom w:val="none" w:sz="0" w:space="0" w:color="auto"/>
                                        <w:right w:val="none" w:sz="0" w:space="0" w:color="auto"/>
                                      </w:divBdr>
                                      <w:divsChild>
                                        <w:div w:id="1895698918">
                                          <w:marLeft w:val="0"/>
                                          <w:marRight w:val="0"/>
                                          <w:marTop w:val="0"/>
                                          <w:marBottom w:val="0"/>
                                          <w:divBdr>
                                            <w:top w:val="none" w:sz="0" w:space="0" w:color="auto"/>
                                            <w:left w:val="none" w:sz="0" w:space="0" w:color="auto"/>
                                            <w:bottom w:val="none" w:sz="0" w:space="0" w:color="auto"/>
                                            <w:right w:val="none" w:sz="0" w:space="0" w:color="auto"/>
                                          </w:divBdr>
                                          <w:divsChild>
                                            <w:div w:id="1849249730">
                                              <w:marLeft w:val="0"/>
                                              <w:marRight w:val="0"/>
                                              <w:marTop w:val="0"/>
                                              <w:marBottom w:val="0"/>
                                              <w:divBdr>
                                                <w:top w:val="none" w:sz="0" w:space="0" w:color="auto"/>
                                                <w:left w:val="none" w:sz="0" w:space="0" w:color="auto"/>
                                                <w:bottom w:val="none" w:sz="0" w:space="0" w:color="auto"/>
                                                <w:right w:val="none" w:sz="0" w:space="0" w:color="auto"/>
                                              </w:divBdr>
                                              <w:divsChild>
                                                <w:div w:id="1824619455">
                                                  <w:marLeft w:val="0"/>
                                                  <w:marRight w:val="0"/>
                                                  <w:marTop w:val="0"/>
                                                  <w:marBottom w:val="0"/>
                                                  <w:divBdr>
                                                    <w:top w:val="none" w:sz="0" w:space="0" w:color="auto"/>
                                                    <w:left w:val="none" w:sz="0" w:space="0" w:color="auto"/>
                                                    <w:bottom w:val="none" w:sz="0" w:space="0" w:color="auto"/>
                                                    <w:right w:val="none" w:sz="0" w:space="0" w:color="auto"/>
                                                  </w:divBdr>
                                                  <w:divsChild>
                                                    <w:div w:id="1589999620">
                                                      <w:marLeft w:val="0"/>
                                                      <w:marRight w:val="0"/>
                                                      <w:marTop w:val="0"/>
                                                      <w:marBottom w:val="0"/>
                                                      <w:divBdr>
                                                        <w:top w:val="none" w:sz="0" w:space="0" w:color="auto"/>
                                                        <w:left w:val="none" w:sz="0" w:space="0" w:color="auto"/>
                                                        <w:bottom w:val="none" w:sz="0" w:space="0" w:color="auto"/>
                                                        <w:right w:val="none" w:sz="0" w:space="0" w:color="auto"/>
                                                      </w:divBdr>
                                                      <w:divsChild>
                                                        <w:div w:id="1410733917">
                                                          <w:marLeft w:val="0"/>
                                                          <w:marRight w:val="0"/>
                                                          <w:marTop w:val="0"/>
                                                          <w:marBottom w:val="0"/>
                                                          <w:divBdr>
                                                            <w:top w:val="none" w:sz="0" w:space="0" w:color="auto"/>
                                                            <w:left w:val="none" w:sz="0" w:space="0" w:color="auto"/>
                                                            <w:bottom w:val="none" w:sz="0" w:space="0" w:color="auto"/>
                                                            <w:right w:val="none" w:sz="0" w:space="0" w:color="auto"/>
                                                          </w:divBdr>
                                                          <w:divsChild>
                                                            <w:div w:id="871498631">
                                                              <w:marLeft w:val="0"/>
                                                              <w:marRight w:val="150"/>
                                                              <w:marTop w:val="0"/>
                                                              <w:marBottom w:val="150"/>
                                                              <w:divBdr>
                                                                <w:top w:val="none" w:sz="0" w:space="0" w:color="auto"/>
                                                                <w:left w:val="none" w:sz="0" w:space="0" w:color="auto"/>
                                                                <w:bottom w:val="none" w:sz="0" w:space="0" w:color="auto"/>
                                                                <w:right w:val="none" w:sz="0" w:space="0" w:color="auto"/>
                                                              </w:divBdr>
                                                              <w:divsChild>
                                                                <w:div w:id="707221448">
                                                                  <w:marLeft w:val="0"/>
                                                                  <w:marRight w:val="0"/>
                                                                  <w:marTop w:val="0"/>
                                                                  <w:marBottom w:val="0"/>
                                                                  <w:divBdr>
                                                                    <w:top w:val="none" w:sz="0" w:space="0" w:color="auto"/>
                                                                    <w:left w:val="none" w:sz="0" w:space="0" w:color="auto"/>
                                                                    <w:bottom w:val="none" w:sz="0" w:space="0" w:color="auto"/>
                                                                    <w:right w:val="none" w:sz="0" w:space="0" w:color="auto"/>
                                                                  </w:divBdr>
                                                                  <w:divsChild>
                                                                    <w:div w:id="1034421626">
                                                                      <w:marLeft w:val="0"/>
                                                                      <w:marRight w:val="0"/>
                                                                      <w:marTop w:val="0"/>
                                                                      <w:marBottom w:val="0"/>
                                                                      <w:divBdr>
                                                                        <w:top w:val="none" w:sz="0" w:space="0" w:color="auto"/>
                                                                        <w:left w:val="none" w:sz="0" w:space="0" w:color="auto"/>
                                                                        <w:bottom w:val="none" w:sz="0" w:space="0" w:color="auto"/>
                                                                        <w:right w:val="none" w:sz="0" w:space="0" w:color="auto"/>
                                                                      </w:divBdr>
                                                                      <w:divsChild>
                                                                        <w:div w:id="1062102588">
                                                                          <w:marLeft w:val="0"/>
                                                                          <w:marRight w:val="0"/>
                                                                          <w:marTop w:val="0"/>
                                                                          <w:marBottom w:val="0"/>
                                                                          <w:divBdr>
                                                                            <w:top w:val="none" w:sz="0" w:space="0" w:color="auto"/>
                                                                            <w:left w:val="none" w:sz="0" w:space="0" w:color="auto"/>
                                                                            <w:bottom w:val="none" w:sz="0" w:space="0" w:color="auto"/>
                                                                            <w:right w:val="none" w:sz="0" w:space="0" w:color="auto"/>
                                                                          </w:divBdr>
                                                                          <w:divsChild>
                                                                            <w:div w:id="1186823542">
                                                                              <w:marLeft w:val="0"/>
                                                                              <w:marRight w:val="0"/>
                                                                              <w:marTop w:val="0"/>
                                                                              <w:marBottom w:val="0"/>
                                                                              <w:divBdr>
                                                                                <w:top w:val="none" w:sz="0" w:space="0" w:color="auto"/>
                                                                                <w:left w:val="none" w:sz="0" w:space="0" w:color="auto"/>
                                                                                <w:bottom w:val="none" w:sz="0" w:space="0" w:color="auto"/>
                                                                                <w:right w:val="none" w:sz="0" w:space="0" w:color="auto"/>
                                                                              </w:divBdr>
                                                                              <w:divsChild>
                                                                                <w:div w:id="1344895810">
                                                                                  <w:marLeft w:val="0"/>
                                                                                  <w:marRight w:val="0"/>
                                                                                  <w:marTop w:val="0"/>
                                                                                  <w:marBottom w:val="0"/>
                                                                                  <w:divBdr>
                                                                                    <w:top w:val="none" w:sz="0" w:space="0" w:color="auto"/>
                                                                                    <w:left w:val="none" w:sz="0" w:space="0" w:color="auto"/>
                                                                                    <w:bottom w:val="none" w:sz="0" w:space="0" w:color="auto"/>
                                                                                    <w:right w:val="none" w:sz="0" w:space="0" w:color="auto"/>
                                                                                  </w:divBdr>
                                                                                  <w:divsChild>
                                                                                    <w:div w:id="1755785238">
                                                                                      <w:marLeft w:val="0"/>
                                                                                      <w:marRight w:val="0"/>
                                                                                      <w:marTop w:val="0"/>
                                                                                      <w:marBottom w:val="0"/>
                                                                                      <w:divBdr>
                                                                                        <w:top w:val="none" w:sz="0" w:space="0" w:color="auto"/>
                                                                                        <w:left w:val="none" w:sz="0" w:space="0" w:color="auto"/>
                                                                                        <w:bottom w:val="none" w:sz="0" w:space="0" w:color="auto"/>
                                                                                        <w:right w:val="none" w:sz="0" w:space="0" w:color="auto"/>
                                                                                      </w:divBdr>
                                                                                    </w:div>
                                                                                    <w:div w:id="1479877119">
                                                                                      <w:marLeft w:val="0"/>
                                                                                      <w:marRight w:val="0"/>
                                                                                      <w:marTop w:val="0"/>
                                                                                      <w:marBottom w:val="0"/>
                                                                                      <w:divBdr>
                                                                                        <w:top w:val="none" w:sz="0" w:space="0" w:color="auto"/>
                                                                                        <w:left w:val="none" w:sz="0" w:space="0" w:color="auto"/>
                                                                                        <w:bottom w:val="none" w:sz="0" w:space="0" w:color="auto"/>
                                                                                        <w:right w:val="none" w:sz="0" w:space="0" w:color="auto"/>
                                                                                      </w:divBdr>
                                                                                    </w:div>
                                                                                    <w:div w:id="1285119938">
                                                                                      <w:marLeft w:val="0"/>
                                                                                      <w:marRight w:val="0"/>
                                                                                      <w:marTop w:val="0"/>
                                                                                      <w:marBottom w:val="0"/>
                                                                                      <w:divBdr>
                                                                                        <w:top w:val="none" w:sz="0" w:space="0" w:color="auto"/>
                                                                                        <w:left w:val="none" w:sz="0" w:space="0" w:color="auto"/>
                                                                                        <w:bottom w:val="none" w:sz="0" w:space="0" w:color="auto"/>
                                                                                        <w:right w:val="none" w:sz="0" w:space="0" w:color="auto"/>
                                                                                      </w:divBdr>
                                                                                    </w:div>
                                                                                    <w:div w:id="1206867046">
                                                                                      <w:marLeft w:val="0"/>
                                                                                      <w:marRight w:val="0"/>
                                                                                      <w:marTop w:val="0"/>
                                                                                      <w:marBottom w:val="0"/>
                                                                                      <w:divBdr>
                                                                                        <w:top w:val="none" w:sz="0" w:space="0" w:color="auto"/>
                                                                                        <w:left w:val="none" w:sz="0" w:space="0" w:color="auto"/>
                                                                                        <w:bottom w:val="none" w:sz="0" w:space="0" w:color="auto"/>
                                                                                        <w:right w:val="none" w:sz="0" w:space="0" w:color="auto"/>
                                                                                      </w:divBdr>
                                                                                    </w:div>
                                                                                    <w:div w:id="18241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E0D01-003E-DC48-AEEA-108B7E6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2092</Words>
  <Characters>11928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Anderson</dc:creator>
  <cp:lastModifiedBy>John Wilbur</cp:lastModifiedBy>
  <cp:revision>16</cp:revision>
  <cp:lastPrinted>2014-01-16T13:19:00Z</cp:lastPrinted>
  <dcterms:created xsi:type="dcterms:W3CDTF">2014-08-24T20:05:00Z</dcterms:created>
  <dcterms:modified xsi:type="dcterms:W3CDTF">2014-08-25T04:15:00Z</dcterms:modified>
</cp:coreProperties>
</file>